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B84F81"/>
    <w:p w:rsidR="00E0133F" w:rsidRDefault="00E0133F" w:rsidP="00E0133F">
      <w:pPr>
        <w:pStyle w:val="NoSpacing"/>
      </w:pPr>
      <w:r>
        <w:t>Burrillville Sewer Commission</w:t>
      </w:r>
    </w:p>
    <w:p w:rsidR="00E0133F" w:rsidRDefault="00E0133F" w:rsidP="00E0133F">
      <w:pPr>
        <w:pStyle w:val="NoSpacing"/>
      </w:pPr>
      <w:r>
        <w:t>Regular Meeting of January 9, 2024</w:t>
      </w:r>
    </w:p>
    <w:p w:rsidR="00E0133F" w:rsidRDefault="00E0133F" w:rsidP="00E0133F">
      <w:pPr>
        <w:pStyle w:val="NoSpacing"/>
      </w:pPr>
      <w:r>
        <w:t>Board Room of the BWWTF</w:t>
      </w:r>
    </w:p>
    <w:p w:rsidR="00E0133F" w:rsidRDefault="00E0133F" w:rsidP="00E0133F">
      <w:pPr>
        <w:pStyle w:val="NoSpacing"/>
      </w:pPr>
    </w:p>
    <w:p w:rsidR="00E0133F" w:rsidRDefault="00E0133F" w:rsidP="00E0133F">
      <w:pPr>
        <w:pStyle w:val="NoSpacing"/>
      </w:pPr>
    </w:p>
    <w:p w:rsidR="00E0133F" w:rsidRDefault="00E0133F" w:rsidP="00E0133F">
      <w:pPr>
        <w:pStyle w:val="NoSpacing"/>
      </w:pPr>
      <w:r>
        <w:t>Members Present:  William Andrews – Chairman</w:t>
      </w:r>
    </w:p>
    <w:p w:rsidR="00E0133F" w:rsidRDefault="00E0133F" w:rsidP="00E0133F">
      <w:pPr>
        <w:pStyle w:val="NoSpacing"/>
      </w:pPr>
      <w:r>
        <w:tab/>
      </w:r>
      <w:r>
        <w:tab/>
        <w:t xml:space="preserve">       Richard Nolan – Vice Chairman</w:t>
      </w:r>
    </w:p>
    <w:p w:rsidR="00E0133F" w:rsidRDefault="00E0133F" w:rsidP="00E0133F">
      <w:pPr>
        <w:pStyle w:val="NoSpacing"/>
      </w:pPr>
      <w:r>
        <w:tab/>
      </w:r>
      <w:r>
        <w:tab/>
        <w:t xml:space="preserve">       Gary Rouleau – Commission Member</w:t>
      </w:r>
    </w:p>
    <w:p w:rsidR="00E0133F" w:rsidRDefault="00E0133F" w:rsidP="00E0133F">
      <w:pPr>
        <w:pStyle w:val="NoSpacing"/>
      </w:pPr>
      <w:r>
        <w:tab/>
      </w:r>
      <w:r>
        <w:tab/>
        <w:t xml:space="preserve">       Daniel Joubert – Commission Member</w:t>
      </w:r>
    </w:p>
    <w:p w:rsidR="00E0133F" w:rsidRDefault="00E0133F" w:rsidP="00E0133F">
      <w:pPr>
        <w:pStyle w:val="NoSpacing"/>
      </w:pPr>
      <w:r>
        <w:tab/>
      </w:r>
      <w:r>
        <w:tab/>
        <w:t xml:space="preserve">       Thomas Trimble – Commission Member</w:t>
      </w:r>
    </w:p>
    <w:p w:rsidR="00E0133F" w:rsidRDefault="00E0133F" w:rsidP="00E0133F">
      <w:pPr>
        <w:pStyle w:val="NoSpacing"/>
      </w:pPr>
    </w:p>
    <w:p w:rsidR="00E0133F" w:rsidRDefault="00E0133F" w:rsidP="00E0133F">
      <w:pPr>
        <w:pStyle w:val="NoSpacing"/>
      </w:pPr>
    </w:p>
    <w:p w:rsidR="00E0133F" w:rsidRDefault="00E0133F" w:rsidP="00E0133F">
      <w:pPr>
        <w:pStyle w:val="NoSpacing"/>
      </w:pPr>
      <w:r>
        <w:t>Also Present:  James Dyment – Consulting Engineer</w:t>
      </w:r>
    </w:p>
    <w:p w:rsidR="00E0133F" w:rsidRDefault="00E0133F" w:rsidP="00E0133F">
      <w:pPr>
        <w:pStyle w:val="NoSpacing"/>
      </w:pPr>
      <w:r>
        <w:tab/>
        <w:t xml:space="preserve">           Dennis Anderson – Town Council Liaison</w:t>
      </w:r>
    </w:p>
    <w:p w:rsidR="00E0133F" w:rsidRDefault="00E0133F" w:rsidP="00E0133F">
      <w:pPr>
        <w:pStyle w:val="NoSpacing"/>
      </w:pPr>
      <w:r>
        <w:tab/>
        <w:t xml:space="preserve">           Michael Emond – Superintendent</w:t>
      </w:r>
    </w:p>
    <w:p w:rsidR="00E0133F" w:rsidRDefault="00E0133F" w:rsidP="00E0133F">
      <w:pPr>
        <w:pStyle w:val="NoSpacing"/>
      </w:pPr>
      <w:r>
        <w:tab/>
        <w:t xml:space="preserve">           Jacqueline Batalon – Financial Aide</w:t>
      </w:r>
    </w:p>
    <w:p w:rsidR="00E0133F" w:rsidRDefault="00E0133F" w:rsidP="00E0133F">
      <w:pPr>
        <w:pStyle w:val="NoSpacing"/>
      </w:pPr>
    </w:p>
    <w:p w:rsidR="00E0133F" w:rsidRDefault="00E0133F" w:rsidP="00E0133F">
      <w:pPr>
        <w:pStyle w:val="NoSpacing"/>
      </w:pPr>
    </w:p>
    <w:p w:rsidR="00E0133F" w:rsidRDefault="00E0133F" w:rsidP="00E0133F">
      <w:pPr>
        <w:pStyle w:val="NoSpacing"/>
      </w:pPr>
      <w:r>
        <w:t>Mr. Andrews opened the Meeting at 6:32 PM.</w:t>
      </w:r>
    </w:p>
    <w:p w:rsidR="00E0133F" w:rsidRDefault="00E0133F" w:rsidP="00E0133F">
      <w:pPr>
        <w:pStyle w:val="NoSpacing"/>
      </w:pPr>
    </w:p>
    <w:p w:rsidR="00E0133F" w:rsidRDefault="00E0133F" w:rsidP="00E0133F">
      <w:pPr>
        <w:pStyle w:val="NoSpacing"/>
      </w:pPr>
    </w:p>
    <w:p w:rsidR="00E0133F" w:rsidRDefault="00E0133F" w:rsidP="00E0133F">
      <w:pPr>
        <w:pStyle w:val="NoSpacing"/>
      </w:pPr>
      <w:r>
        <w:rPr>
          <w:b/>
        </w:rPr>
        <w:t xml:space="preserve">Agenda Item – </w:t>
      </w:r>
      <w:r>
        <w:t>The question of accepting the Minutes of the Regular Meeting of December 12, 2023 and the question of dispensing with the reading of said Minutes.</w:t>
      </w:r>
    </w:p>
    <w:p w:rsidR="00E0133F" w:rsidRDefault="00E0133F" w:rsidP="00E0133F">
      <w:pPr>
        <w:pStyle w:val="NoSpacing"/>
      </w:pPr>
      <w:r>
        <w:rPr>
          <w:b/>
        </w:rPr>
        <w:t xml:space="preserve">Voted – </w:t>
      </w:r>
      <w:r>
        <w:t>Mr. Joubert made a motion to accept the Minutes of the Regular Meeting of December 12, 2023 and to dispense with the reading of said Minutes. The motion was seconded by Mr. Nolan. All in favor, so voted.</w:t>
      </w:r>
    </w:p>
    <w:p w:rsidR="00E0133F" w:rsidRDefault="00E0133F" w:rsidP="00E0133F">
      <w:pPr>
        <w:pStyle w:val="NoSpacing"/>
      </w:pPr>
    </w:p>
    <w:p w:rsidR="00E0133F" w:rsidRDefault="00E0133F" w:rsidP="00E0133F">
      <w:pPr>
        <w:pStyle w:val="NoSpacing"/>
      </w:pPr>
    </w:p>
    <w:p w:rsidR="00E0133F" w:rsidRDefault="00E0133F" w:rsidP="00E0133F">
      <w:pPr>
        <w:pStyle w:val="NoSpacing"/>
      </w:pPr>
      <w:r>
        <w:rPr>
          <w:b/>
        </w:rPr>
        <w:t xml:space="preserve">Public Comment – </w:t>
      </w:r>
      <w:r>
        <w:t>None</w:t>
      </w:r>
    </w:p>
    <w:p w:rsidR="00E0133F" w:rsidRDefault="00E0133F" w:rsidP="00E0133F">
      <w:pPr>
        <w:pStyle w:val="NoSpacing"/>
      </w:pPr>
    </w:p>
    <w:p w:rsidR="00E0133F" w:rsidRDefault="00E0133F" w:rsidP="00E0133F">
      <w:pPr>
        <w:pStyle w:val="NoSpacing"/>
      </w:pPr>
    </w:p>
    <w:p w:rsidR="00E0133F" w:rsidRDefault="00E0133F" w:rsidP="00E0133F">
      <w:pPr>
        <w:pStyle w:val="NoSpacing"/>
      </w:pPr>
      <w:r>
        <w:rPr>
          <w:b/>
        </w:rPr>
        <w:t xml:space="preserve">Correspondence:  </w:t>
      </w:r>
      <w:r>
        <w:t>Letter from US EPA Region 1 announcing the Burrillville WWTF as recipient of the 2023 Regional Wastewater Treatment Plant O&amp;M Excellence Award for RI.</w:t>
      </w:r>
    </w:p>
    <w:p w:rsidR="00E0133F" w:rsidRDefault="00E0133F" w:rsidP="00E0133F">
      <w:pPr>
        <w:pStyle w:val="NoSpacing"/>
      </w:pPr>
      <w:r>
        <w:t>Mr. Emond explained that RIDEM nominated the BWWTF</w:t>
      </w:r>
      <w:r w:rsidR="00C723F6">
        <w:t xml:space="preserve"> for the award and the EPA selected Burrillville as the RI recipient for 2023.</w:t>
      </w:r>
    </w:p>
    <w:p w:rsidR="00C723F6" w:rsidRDefault="00C723F6" w:rsidP="00E0133F">
      <w:pPr>
        <w:pStyle w:val="NoSpacing"/>
      </w:pPr>
      <w:r>
        <w:rPr>
          <w:b/>
        </w:rPr>
        <w:t xml:space="preserve">Voted – </w:t>
      </w:r>
      <w:r>
        <w:t>Mr. Nolan made a motion to receive and file the letter from US EPA Region 1. The motion was seconded by Mr. Rouleau. All in favor, so voted.</w:t>
      </w:r>
    </w:p>
    <w:p w:rsidR="00C723F6" w:rsidRDefault="00C723F6" w:rsidP="00E0133F">
      <w:pPr>
        <w:pStyle w:val="NoSpacing"/>
      </w:pPr>
    </w:p>
    <w:p w:rsidR="00C723F6" w:rsidRDefault="00C723F6" w:rsidP="00E0133F">
      <w:pPr>
        <w:pStyle w:val="NoSpacing"/>
      </w:pPr>
    </w:p>
    <w:p w:rsidR="00C723F6" w:rsidRDefault="00C723F6" w:rsidP="00E0133F">
      <w:pPr>
        <w:pStyle w:val="NoSpacing"/>
      </w:pPr>
      <w:r>
        <w:rPr>
          <w:b/>
        </w:rPr>
        <w:t xml:space="preserve">New Business:  </w:t>
      </w:r>
      <w:r>
        <w:t>Discuss and take possible action on draft RIPDES permit modification regarding use of Poly Aluminum Chloride in replacement of Ferric Chloride.</w:t>
      </w:r>
    </w:p>
    <w:p w:rsidR="00C723F6" w:rsidRDefault="00C723F6" w:rsidP="00E0133F">
      <w:pPr>
        <w:pStyle w:val="NoSpacing"/>
      </w:pPr>
    </w:p>
    <w:p w:rsidR="00C723F6" w:rsidRDefault="00C723F6" w:rsidP="00E0133F">
      <w:pPr>
        <w:pStyle w:val="NoSpacing"/>
      </w:pPr>
    </w:p>
    <w:p w:rsidR="00C723F6" w:rsidRDefault="00C723F6" w:rsidP="00E0133F">
      <w:pPr>
        <w:pStyle w:val="NoSpacing"/>
      </w:pPr>
      <w:r>
        <w:rPr>
          <w:b/>
        </w:rPr>
        <w:t xml:space="preserve">Old Business:  (continued from December 12, 2023 Meeting) </w:t>
      </w:r>
      <w:r>
        <w:t>Review and approval of Charcuterie Artisans (formerly Daniele International, LLC) Wastewater Permit</w:t>
      </w:r>
    </w:p>
    <w:p w:rsidR="00C723F6" w:rsidRDefault="00C723F6" w:rsidP="00E0133F">
      <w:pPr>
        <w:pStyle w:val="NoSpacing"/>
      </w:pPr>
      <w:r>
        <w:t>Mr. Emond stated that the permit still needs some modification of fees.</w:t>
      </w:r>
    </w:p>
    <w:p w:rsidR="00C723F6" w:rsidRDefault="00C723F6" w:rsidP="00E0133F">
      <w:pPr>
        <w:pStyle w:val="NoSpacing"/>
      </w:pPr>
      <w:r>
        <w:rPr>
          <w:b/>
        </w:rPr>
        <w:lastRenderedPageBreak/>
        <w:t xml:space="preserve">Voted – </w:t>
      </w:r>
      <w:r>
        <w:t>Mr. Nolan made a motion to table the Permit until the February Meeting. The motion was seconded by Mr. Trimble. All in favor, so voted.</w:t>
      </w:r>
    </w:p>
    <w:p w:rsidR="00C723F6" w:rsidRDefault="00C723F6" w:rsidP="00E0133F">
      <w:pPr>
        <w:pStyle w:val="NoSpacing"/>
      </w:pPr>
    </w:p>
    <w:p w:rsidR="00C723F6" w:rsidRDefault="00C723F6" w:rsidP="00E0133F">
      <w:pPr>
        <w:pStyle w:val="NoSpacing"/>
      </w:pPr>
    </w:p>
    <w:p w:rsidR="00C723F6" w:rsidRDefault="00C723F6" w:rsidP="00E0133F">
      <w:pPr>
        <w:pStyle w:val="NoSpacing"/>
      </w:pPr>
      <w:r>
        <w:rPr>
          <w:b/>
        </w:rPr>
        <w:t xml:space="preserve">Invoices – </w:t>
      </w:r>
      <w:r>
        <w:t>None</w:t>
      </w:r>
    </w:p>
    <w:p w:rsidR="00C723F6" w:rsidRDefault="00C723F6" w:rsidP="00E0133F">
      <w:pPr>
        <w:pStyle w:val="NoSpacing"/>
      </w:pPr>
    </w:p>
    <w:p w:rsidR="00C723F6" w:rsidRDefault="00C723F6" w:rsidP="00E0133F">
      <w:pPr>
        <w:pStyle w:val="NoSpacing"/>
      </w:pPr>
    </w:p>
    <w:p w:rsidR="00C723F6" w:rsidRDefault="00C723F6" w:rsidP="00E0133F">
      <w:pPr>
        <w:pStyle w:val="NoSpacing"/>
      </w:pPr>
      <w:r>
        <w:rPr>
          <w:b/>
          <w:u w:val="single"/>
        </w:rPr>
        <w:t>Engineer’s Report:</w:t>
      </w:r>
      <w:r>
        <w:t xml:space="preserve">  RIIB (Account CW # - BURR-CW-FY22)</w:t>
      </w:r>
    </w:p>
    <w:p w:rsidR="00C723F6" w:rsidRDefault="00C723F6" w:rsidP="00E0133F">
      <w:pPr>
        <w:pStyle w:val="NoSpacing"/>
      </w:pPr>
      <w:r>
        <w:tab/>
      </w:r>
      <w:r>
        <w:tab/>
        <w:t xml:space="preserve">       RI Infrastructure Bank – Pay Request #22 in the amount of $8,190.00</w:t>
      </w:r>
    </w:p>
    <w:p w:rsidR="00C723F6" w:rsidRDefault="00C723F6" w:rsidP="00E0133F">
      <w:pPr>
        <w:pStyle w:val="NoSpacing"/>
      </w:pPr>
      <w:r>
        <w:tab/>
      </w:r>
      <w:r>
        <w:tab/>
        <w:t xml:space="preserve">       Exhibit A – Project Payment Requisition Form</w:t>
      </w:r>
    </w:p>
    <w:p w:rsidR="00C723F6" w:rsidRDefault="00C723F6" w:rsidP="00E0133F">
      <w:pPr>
        <w:pStyle w:val="NoSpacing"/>
      </w:pPr>
      <w:r>
        <w:tab/>
      </w:r>
      <w:r>
        <w:tab/>
        <w:t xml:space="preserve">       Exhibit F – Wage Rate Requirement Certification Form</w:t>
      </w:r>
    </w:p>
    <w:p w:rsidR="00C723F6" w:rsidRDefault="00C723F6" w:rsidP="00E0133F">
      <w:pPr>
        <w:pStyle w:val="NoSpacing"/>
      </w:pPr>
      <w:r>
        <w:tab/>
      </w:r>
      <w:r>
        <w:tab/>
        <w:t xml:space="preserve">       Exhibit G – Certification Regarding Debarment, Suspension and Other Responsibility </w:t>
      </w:r>
      <w:r>
        <w:tab/>
      </w:r>
      <w:r>
        <w:tab/>
      </w:r>
      <w:r>
        <w:tab/>
      </w:r>
      <w:r>
        <w:tab/>
        <w:t xml:space="preserve">             Matters</w:t>
      </w:r>
    </w:p>
    <w:p w:rsidR="00C723F6" w:rsidRDefault="00C723F6" w:rsidP="00E0133F">
      <w:pPr>
        <w:pStyle w:val="NoSpacing"/>
      </w:pPr>
    </w:p>
    <w:p w:rsidR="00C723F6" w:rsidRDefault="00C723F6" w:rsidP="00E0133F">
      <w:pPr>
        <w:pStyle w:val="NoSpacing"/>
      </w:pPr>
      <w:r>
        <w:t>LMC response letter permission on respond</w:t>
      </w:r>
    </w:p>
    <w:p w:rsidR="00C723F6" w:rsidRDefault="00C723F6" w:rsidP="00E0133F">
      <w:pPr>
        <w:pStyle w:val="NoSpacing"/>
      </w:pPr>
    </w:p>
    <w:p w:rsidR="00C723F6" w:rsidRDefault="00C723F6" w:rsidP="00E0133F">
      <w:pPr>
        <w:pStyle w:val="NoSpacing"/>
      </w:pPr>
      <w:r>
        <w:t>Mr. Dyment stated that there is an error on the pay request.</w:t>
      </w:r>
    </w:p>
    <w:p w:rsidR="00C723F6" w:rsidRDefault="00C723F6" w:rsidP="00E0133F">
      <w:pPr>
        <w:pStyle w:val="NoSpacing"/>
      </w:pPr>
      <w:r>
        <w:rPr>
          <w:b/>
        </w:rPr>
        <w:t xml:space="preserve">Voted – </w:t>
      </w:r>
      <w:r>
        <w:t>Mr. Nolan made a motion to table the pay request until the February Meeting. The motion was seconded by Mr. Rouleau. All in favor, so voted.</w:t>
      </w:r>
    </w:p>
    <w:p w:rsidR="00C723F6" w:rsidRDefault="00C723F6" w:rsidP="00E0133F">
      <w:pPr>
        <w:pStyle w:val="NoSpacing"/>
      </w:pPr>
      <w:r>
        <w:rPr>
          <w:b/>
        </w:rPr>
        <w:t xml:space="preserve">Voted – </w:t>
      </w:r>
      <w:r>
        <w:t>Mr. Joubert made a motion to accept the Engineer’s Report. The motion was seconded by Mr. Nolan.</w:t>
      </w:r>
    </w:p>
    <w:p w:rsidR="00C723F6" w:rsidRDefault="00C723F6" w:rsidP="00E0133F">
      <w:pPr>
        <w:pStyle w:val="NoSpacing"/>
      </w:pPr>
    </w:p>
    <w:p w:rsidR="00C723F6" w:rsidRDefault="00C723F6" w:rsidP="00E0133F">
      <w:pPr>
        <w:pStyle w:val="NoSpacing"/>
      </w:pPr>
    </w:p>
    <w:p w:rsidR="00C723F6" w:rsidRDefault="00C723F6" w:rsidP="00E0133F">
      <w:pPr>
        <w:pStyle w:val="NoSpacing"/>
      </w:pPr>
      <w:r>
        <w:rPr>
          <w:b/>
          <w:u w:val="single"/>
        </w:rPr>
        <w:t>Attorney’s Report:</w:t>
      </w:r>
    </w:p>
    <w:p w:rsidR="00C723F6" w:rsidRDefault="00C723F6" w:rsidP="00E0133F">
      <w:pPr>
        <w:pStyle w:val="NoSpacing"/>
      </w:pPr>
      <w:r>
        <w:t>There was no attorney present at the Meeting, as Mr. Kane and associates were unable to attend.</w:t>
      </w:r>
    </w:p>
    <w:p w:rsidR="00C723F6" w:rsidRDefault="00C723F6" w:rsidP="00E0133F">
      <w:pPr>
        <w:pStyle w:val="NoSpacing"/>
      </w:pPr>
    </w:p>
    <w:p w:rsidR="00C723F6" w:rsidRDefault="00C723F6" w:rsidP="00E0133F">
      <w:pPr>
        <w:pStyle w:val="NoSpacing"/>
      </w:pPr>
    </w:p>
    <w:p w:rsidR="00A173AF" w:rsidRDefault="00A173AF" w:rsidP="00E0133F">
      <w:pPr>
        <w:pStyle w:val="NoSpacing"/>
      </w:pPr>
      <w:r>
        <w:rPr>
          <w:b/>
          <w:u w:val="single"/>
        </w:rPr>
        <w:t>Superintendent’s Report:</w:t>
      </w:r>
    </w:p>
    <w:p w:rsidR="00A173AF" w:rsidRDefault="00A173AF" w:rsidP="00E0133F">
      <w:pPr>
        <w:pStyle w:val="NoSpacing"/>
      </w:pPr>
      <w:r>
        <w:t>Report for the month of December 2023</w:t>
      </w:r>
    </w:p>
    <w:p w:rsidR="00A173AF" w:rsidRDefault="00A173AF" w:rsidP="00E0133F">
      <w:pPr>
        <w:pStyle w:val="NoSpacing"/>
      </w:pPr>
    </w:p>
    <w:p w:rsidR="00A173AF" w:rsidRDefault="00A173AF" w:rsidP="00A173AF">
      <w:pPr>
        <w:pStyle w:val="NoSpacing"/>
        <w:rPr>
          <w:b/>
        </w:rPr>
      </w:pPr>
      <w:r w:rsidRPr="00A173AF">
        <w:rPr>
          <w:b/>
        </w:rPr>
        <w:t>1.</w:t>
      </w:r>
      <w:r>
        <w:t xml:space="preserve"> </w:t>
      </w:r>
      <w:r>
        <w:tab/>
      </w:r>
      <w:r>
        <w:rPr>
          <w:b/>
        </w:rPr>
        <w:t>WWTF OPERATIONS</w:t>
      </w:r>
    </w:p>
    <w:p w:rsidR="00A173AF" w:rsidRDefault="00A173AF" w:rsidP="00A173AF">
      <w:pPr>
        <w:pStyle w:val="NoSpacing"/>
      </w:pPr>
    </w:p>
    <w:p w:rsidR="00A173AF" w:rsidRDefault="00A173AF" w:rsidP="00A173AF">
      <w:pPr>
        <w:pStyle w:val="NoSpacing"/>
        <w:numPr>
          <w:ilvl w:val="0"/>
          <w:numId w:val="2"/>
        </w:numPr>
      </w:pPr>
      <w:r>
        <w:t>Influent to Treatment Facility – MGD</w:t>
      </w:r>
    </w:p>
    <w:p w:rsidR="00A173AF" w:rsidRDefault="00A173AF" w:rsidP="00A173AF">
      <w:pPr>
        <w:pStyle w:val="NoSpacing"/>
        <w:ind w:left="1080"/>
      </w:pPr>
      <w:r>
        <w:t>Average Daily Flow</w:t>
      </w:r>
      <w:r>
        <w:tab/>
      </w:r>
      <w:r>
        <w:tab/>
      </w:r>
      <w:r>
        <w:tab/>
      </w:r>
      <w:r>
        <w:tab/>
        <w:t>=</w:t>
      </w:r>
      <w:r>
        <w:tab/>
        <w:t>1.4592</w:t>
      </w:r>
      <w:r>
        <w:tab/>
      </w:r>
      <w:r>
        <w:tab/>
      </w:r>
      <w:r>
        <w:tab/>
        <w:t>Limit 1.5</w:t>
      </w:r>
    </w:p>
    <w:p w:rsidR="00A173AF" w:rsidRDefault="00A173AF" w:rsidP="00A173AF">
      <w:pPr>
        <w:pStyle w:val="NoSpacing"/>
        <w:ind w:left="1080"/>
      </w:pPr>
      <w:r>
        <w:t>Maximum Daily Flow</w:t>
      </w:r>
      <w:r>
        <w:tab/>
      </w:r>
      <w:r>
        <w:tab/>
      </w:r>
      <w:r>
        <w:tab/>
        <w:t>=</w:t>
      </w:r>
      <w:r>
        <w:tab/>
        <w:t>3.6650</w:t>
      </w:r>
      <w:r>
        <w:tab/>
      </w:r>
      <w:r>
        <w:tab/>
        <w:t>on</w:t>
      </w:r>
      <w:r>
        <w:tab/>
        <w:t>18-Dec</w:t>
      </w:r>
    </w:p>
    <w:p w:rsidR="00A173AF" w:rsidRDefault="00A173AF" w:rsidP="00A173AF">
      <w:pPr>
        <w:pStyle w:val="NoSpacing"/>
        <w:ind w:left="1080"/>
      </w:pPr>
      <w:r>
        <w:t>Minimum Daily Flow</w:t>
      </w:r>
      <w:r>
        <w:tab/>
      </w:r>
      <w:r>
        <w:tab/>
      </w:r>
      <w:r>
        <w:tab/>
        <w:t>=</w:t>
      </w:r>
      <w:r>
        <w:tab/>
        <w:t>0.7300</w:t>
      </w:r>
      <w:r>
        <w:tab/>
      </w:r>
      <w:r>
        <w:tab/>
        <w:t>on</w:t>
      </w:r>
      <w:r>
        <w:tab/>
        <w:t>09-Dec</w:t>
      </w:r>
    </w:p>
    <w:p w:rsidR="00A173AF" w:rsidRDefault="00A173AF" w:rsidP="00A173AF">
      <w:pPr>
        <w:pStyle w:val="NoSpacing"/>
        <w:ind w:left="1080"/>
      </w:pPr>
    </w:p>
    <w:p w:rsidR="00A173AF" w:rsidRDefault="00A173AF" w:rsidP="00A173AF">
      <w:pPr>
        <w:pStyle w:val="NoSpacing"/>
        <w:ind w:left="1080"/>
      </w:pPr>
      <w:r>
        <w:tab/>
      </w:r>
      <w:r>
        <w:tab/>
      </w:r>
      <w:r>
        <w:tab/>
      </w:r>
      <w:r>
        <w:tab/>
      </w:r>
      <w:r>
        <w:tab/>
      </w:r>
      <w:r>
        <w:tab/>
      </w:r>
      <w:r>
        <w:tab/>
        <w:t>Percent</w:t>
      </w:r>
      <w:r>
        <w:tab/>
      </w:r>
      <w:r>
        <w:tab/>
      </w:r>
      <w:r>
        <w:tab/>
        <w:t>Average</w:t>
      </w:r>
    </w:p>
    <w:p w:rsidR="00A173AF" w:rsidRDefault="00A173AF" w:rsidP="00A173AF">
      <w:pPr>
        <w:pStyle w:val="NoSpacing"/>
        <w:ind w:left="1080"/>
      </w:pPr>
      <w:r>
        <w:tab/>
      </w:r>
      <w:r>
        <w:tab/>
      </w:r>
      <w:r>
        <w:tab/>
      </w:r>
      <w:r>
        <w:tab/>
      </w:r>
      <w:r>
        <w:tab/>
      </w:r>
      <w:r>
        <w:tab/>
      </w:r>
      <w:r>
        <w:tab/>
      </w:r>
      <w:r>
        <w:rPr>
          <w:u w:val="single"/>
        </w:rPr>
        <w:t>Removal</w:t>
      </w:r>
      <w:r>
        <w:tab/>
      </w:r>
      <w:r>
        <w:tab/>
      </w:r>
      <w:r>
        <w:rPr>
          <w:u w:val="single"/>
        </w:rPr>
        <w:t>Concentration</w:t>
      </w:r>
    </w:p>
    <w:p w:rsidR="00A173AF" w:rsidRDefault="00A173AF" w:rsidP="00A173AF">
      <w:pPr>
        <w:pStyle w:val="NoSpacing"/>
        <w:numPr>
          <w:ilvl w:val="0"/>
          <w:numId w:val="2"/>
        </w:numPr>
      </w:pPr>
      <w:r>
        <w:t>Biochemical Oxygen Demand</w:t>
      </w:r>
    </w:p>
    <w:p w:rsidR="00A173AF" w:rsidRDefault="00A173AF" w:rsidP="00A173AF">
      <w:pPr>
        <w:pStyle w:val="NoSpacing"/>
        <w:ind w:left="1080"/>
      </w:pPr>
      <w:r>
        <w:t>EPA / DEM Permit Requirement</w:t>
      </w:r>
      <w:r>
        <w:tab/>
      </w:r>
      <w:r>
        <w:tab/>
        <w:t>=</w:t>
      </w:r>
      <w:r>
        <w:tab/>
        <w:t>85.0% min</w:t>
      </w:r>
      <w:r>
        <w:tab/>
      </w:r>
      <w:r>
        <w:tab/>
        <w:t>30.0 mg/L</w:t>
      </w:r>
    </w:p>
    <w:p w:rsidR="00280585" w:rsidRDefault="00A173AF" w:rsidP="00A173AF">
      <w:pPr>
        <w:pStyle w:val="NoSpacing"/>
        <w:ind w:left="1080"/>
      </w:pPr>
      <w:r>
        <w:t>December achieved</w:t>
      </w:r>
      <w:r>
        <w:tab/>
      </w:r>
      <w:r>
        <w:tab/>
      </w:r>
      <w:r>
        <w:tab/>
      </w:r>
      <w:r>
        <w:tab/>
        <w:t>=</w:t>
      </w:r>
      <w:r>
        <w:tab/>
        <w:t>97.4%</w:t>
      </w:r>
      <w:r>
        <w:tab/>
      </w:r>
      <w:r>
        <w:tab/>
      </w:r>
      <w:r>
        <w:tab/>
        <w:t xml:space="preserve">2.9 </w:t>
      </w:r>
      <w:r w:rsidR="00280585">
        <w:t>mg/L</w:t>
      </w:r>
    </w:p>
    <w:p w:rsidR="00280585" w:rsidRDefault="00280585" w:rsidP="00A173AF">
      <w:pPr>
        <w:pStyle w:val="NoSpacing"/>
        <w:ind w:left="1080"/>
      </w:pPr>
    </w:p>
    <w:p w:rsidR="00280585" w:rsidRDefault="00280585" w:rsidP="00280585">
      <w:pPr>
        <w:pStyle w:val="NoSpacing"/>
        <w:numPr>
          <w:ilvl w:val="0"/>
          <w:numId w:val="2"/>
        </w:numPr>
      </w:pPr>
      <w:r>
        <w:t>Total Suspended Solids</w:t>
      </w:r>
    </w:p>
    <w:p w:rsidR="00280585" w:rsidRDefault="00280585" w:rsidP="00280585">
      <w:pPr>
        <w:pStyle w:val="NoSpacing"/>
        <w:ind w:left="1080"/>
      </w:pPr>
      <w:r>
        <w:t>EPA / DEM Permit Requirement</w:t>
      </w:r>
      <w:r>
        <w:tab/>
      </w:r>
      <w:r>
        <w:tab/>
        <w:t>=</w:t>
      </w:r>
      <w:r>
        <w:tab/>
        <w:t>85.0%</w:t>
      </w:r>
      <w:r>
        <w:tab/>
      </w:r>
      <w:r>
        <w:tab/>
      </w:r>
      <w:r>
        <w:tab/>
        <w:t>30.0 mg/L</w:t>
      </w:r>
    </w:p>
    <w:p w:rsidR="00280585" w:rsidRDefault="00280585" w:rsidP="00280585">
      <w:pPr>
        <w:pStyle w:val="NoSpacing"/>
        <w:ind w:left="1080"/>
      </w:pPr>
      <w:r>
        <w:t>December achieved</w:t>
      </w:r>
      <w:r>
        <w:tab/>
      </w:r>
      <w:r>
        <w:tab/>
      </w:r>
      <w:r>
        <w:tab/>
      </w:r>
      <w:r>
        <w:tab/>
        <w:t>=</w:t>
      </w:r>
      <w:r>
        <w:tab/>
        <w:t>96.1%</w:t>
      </w:r>
      <w:r>
        <w:tab/>
      </w:r>
      <w:r>
        <w:tab/>
      </w:r>
      <w:r>
        <w:tab/>
        <w:t>8.1 mg/L</w:t>
      </w:r>
    </w:p>
    <w:p w:rsidR="00280585" w:rsidRDefault="00280585" w:rsidP="00280585">
      <w:pPr>
        <w:pStyle w:val="NoSpacing"/>
        <w:ind w:left="1080"/>
      </w:pPr>
    </w:p>
    <w:p w:rsidR="00280585" w:rsidRDefault="00280585" w:rsidP="00280585">
      <w:pPr>
        <w:pStyle w:val="NoSpacing"/>
        <w:numPr>
          <w:ilvl w:val="0"/>
          <w:numId w:val="2"/>
        </w:numPr>
      </w:pPr>
      <w:r>
        <w:t>Total Phosphorus</w:t>
      </w:r>
    </w:p>
    <w:p w:rsidR="00280585" w:rsidRDefault="00280585" w:rsidP="00280585">
      <w:pPr>
        <w:pStyle w:val="NoSpacing"/>
        <w:ind w:left="1080"/>
      </w:pPr>
      <w:r>
        <w:lastRenderedPageBreak/>
        <w:t>EPA / DEM Permit Requirement</w:t>
      </w:r>
      <w:r>
        <w:tab/>
      </w:r>
      <w:r>
        <w:tab/>
        <w:t>=</w:t>
      </w:r>
      <w:r>
        <w:tab/>
        <w:t>N/A</w:t>
      </w:r>
      <w:r>
        <w:tab/>
      </w:r>
      <w:r>
        <w:tab/>
      </w:r>
      <w:r>
        <w:tab/>
        <w:t>1.0 mg/L</w:t>
      </w:r>
    </w:p>
    <w:p w:rsidR="00C723F6" w:rsidRDefault="00280585" w:rsidP="00280585">
      <w:pPr>
        <w:pStyle w:val="NoSpacing"/>
        <w:ind w:left="1080"/>
      </w:pPr>
      <w:r>
        <w:t>December achieved</w:t>
      </w:r>
      <w:r>
        <w:tab/>
      </w:r>
      <w:r>
        <w:tab/>
      </w:r>
      <w:r>
        <w:tab/>
      </w:r>
      <w:r>
        <w:tab/>
        <w:t>=</w:t>
      </w:r>
      <w:r w:rsidR="00C723F6">
        <w:t xml:space="preserve"> </w:t>
      </w:r>
      <w:r>
        <w:tab/>
      </w:r>
      <w:r w:rsidR="00555D16">
        <w:t>86.8%</w:t>
      </w:r>
      <w:r w:rsidR="00555D16">
        <w:tab/>
      </w:r>
      <w:r w:rsidR="00555D16">
        <w:tab/>
      </w:r>
      <w:r w:rsidR="00555D16">
        <w:tab/>
        <w:t>0.40 mg/L</w:t>
      </w:r>
    </w:p>
    <w:p w:rsidR="00555D16" w:rsidRDefault="00555D16" w:rsidP="00280585">
      <w:pPr>
        <w:pStyle w:val="NoSpacing"/>
        <w:ind w:left="1080"/>
      </w:pPr>
    </w:p>
    <w:p w:rsidR="00555D16" w:rsidRDefault="00555D16" w:rsidP="00555D16">
      <w:pPr>
        <w:pStyle w:val="NoSpacing"/>
        <w:numPr>
          <w:ilvl w:val="0"/>
          <w:numId w:val="2"/>
        </w:numPr>
      </w:pPr>
      <w:r>
        <w:t>Total Ammonia</w:t>
      </w:r>
    </w:p>
    <w:p w:rsidR="00555D16" w:rsidRDefault="00555D16" w:rsidP="00555D16">
      <w:pPr>
        <w:pStyle w:val="NoSpacing"/>
        <w:ind w:left="1080"/>
      </w:pPr>
      <w:r>
        <w:t>EPA / DEM Permit Requirement</w:t>
      </w:r>
      <w:r>
        <w:tab/>
      </w:r>
      <w:r>
        <w:tab/>
        <w:t>=</w:t>
      </w:r>
      <w:r>
        <w:tab/>
        <w:t>N/A</w:t>
      </w:r>
      <w:r>
        <w:tab/>
      </w:r>
      <w:r>
        <w:tab/>
      </w:r>
      <w:r>
        <w:tab/>
        <w:t>20.0 mg/L</w:t>
      </w:r>
    </w:p>
    <w:p w:rsidR="00555D16" w:rsidRDefault="00555D16" w:rsidP="00555D16">
      <w:pPr>
        <w:pStyle w:val="NoSpacing"/>
        <w:ind w:left="1080"/>
      </w:pPr>
      <w:r>
        <w:t>December achieved</w:t>
      </w:r>
      <w:r>
        <w:tab/>
      </w:r>
      <w:r>
        <w:tab/>
      </w:r>
      <w:r>
        <w:tab/>
      </w:r>
      <w:r>
        <w:tab/>
        <w:t>=</w:t>
      </w:r>
      <w:r>
        <w:tab/>
        <w:t>87.7%</w:t>
      </w:r>
      <w:r>
        <w:tab/>
      </w:r>
      <w:r>
        <w:tab/>
      </w:r>
      <w:r>
        <w:tab/>
        <w:t>2.0 mg/L</w:t>
      </w:r>
    </w:p>
    <w:p w:rsidR="00555D16" w:rsidRDefault="00555D16" w:rsidP="00555D16">
      <w:pPr>
        <w:pStyle w:val="NoSpacing"/>
        <w:ind w:left="1080"/>
      </w:pPr>
    </w:p>
    <w:p w:rsidR="00555D16" w:rsidRDefault="00555D16" w:rsidP="00555D16">
      <w:pPr>
        <w:pStyle w:val="NoSpacing"/>
        <w:numPr>
          <w:ilvl w:val="0"/>
          <w:numId w:val="2"/>
        </w:numPr>
      </w:pPr>
      <w:r>
        <w:t>Total Copper</w:t>
      </w:r>
    </w:p>
    <w:p w:rsidR="00555D16" w:rsidRDefault="00555D16" w:rsidP="00555D16">
      <w:pPr>
        <w:pStyle w:val="NoSpacing"/>
        <w:ind w:left="1080"/>
      </w:pPr>
      <w:r>
        <w:t>EPA / DEM Permit Requirement</w:t>
      </w:r>
      <w:r>
        <w:tab/>
      </w:r>
      <w:r>
        <w:tab/>
        <w:t>=</w:t>
      </w:r>
      <w:r>
        <w:tab/>
        <w:t>N/A</w:t>
      </w:r>
      <w:r>
        <w:tab/>
      </w:r>
      <w:r>
        <w:tab/>
      </w:r>
      <w:r>
        <w:tab/>
        <w:t>8.0 ug/L</w:t>
      </w:r>
    </w:p>
    <w:p w:rsidR="00555D16" w:rsidRDefault="00555D16" w:rsidP="00555D16">
      <w:pPr>
        <w:pStyle w:val="NoSpacing"/>
        <w:ind w:left="1080"/>
      </w:pPr>
      <w:r>
        <w:t>December achieved</w:t>
      </w:r>
      <w:r>
        <w:tab/>
      </w:r>
      <w:r>
        <w:tab/>
      </w:r>
      <w:r>
        <w:tab/>
      </w:r>
      <w:r>
        <w:tab/>
        <w:t>=</w:t>
      </w:r>
      <w:r>
        <w:tab/>
        <w:t>98.8%</w:t>
      </w:r>
      <w:r>
        <w:tab/>
      </w:r>
      <w:r>
        <w:tab/>
      </w:r>
      <w:r>
        <w:tab/>
        <w:t>*3.1 ug/L</w:t>
      </w:r>
    </w:p>
    <w:p w:rsidR="00555D16" w:rsidRDefault="00555D16" w:rsidP="00555D16">
      <w:pPr>
        <w:pStyle w:val="NoSpacing"/>
        <w:ind w:left="1080"/>
      </w:pPr>
    </w:p>
    <w:p w:rsidR="00555D16" w:rsidRDefault="00555D16" w:rsidP="00555D16">
      <w:pPr>
        <w:pStyle w:val="NoSpacing"/>
        <w:numPr>
          <w:ilvl w:val="0"/>
          <w:numId w:val="2"/>
        </w:numPr>
      </w:pPr>
      <w:r>
        <w:t>Disposed Sludge</w:t>
      </w:r>
    </w:p>
    <w:p w:rsidR="00555D16" w:rsidRDefault="00555D16" w:rsidP="00555D16">
      <w:pPr>
        <w:pStyle w:val="NoSpacing"/>
        <w:ind w:left="1080"/>
      </w:pPr>
      <w:r>
        <w:t>Dry Tons Disposed of</w:t>
      </w:r>
      <w:r>
        <w:tab/>
      </w:r>
      <w:r>
        <w:tab/>
      </w:r>
      <w:r>
        <w:tab/>
        <w:t>=</w:t>
      </w:r>
      <w:r>
        <w:tab/>
        <w:t>27.11</w:t>
      </w:r>
    </w:p>
    <w:p w:rsidR="00555D16" w:rsidRDefault="00555D16" w:rsidP="00555D16">
      <w:pPr>
        <w:pStyle w:val="NoSpacing"/>
        <w:ind w:left="1080"/>
      </w:pPr>
      <w:r>
        <w:t>Number of Loads Removed</w:t>
      </w:r>
      <w:r>
        <w:tab/>
      </w:r>
      <w:r>
        <w:tab/>
      </w:r>
      <w:r>
        <w:tab/>
        <w:t>=</w:t>
      </w:r>
      <w:r>
        <w:tab/>
        <w:t>29</w:t>
      </w:r>
    </w:p>
    <w:p w:rsidR="00555D16" w:rsidRDefault="00555D16" w:rsidP="00555D16">
      <w:pPr>
        <w:pStyle w:val="NoSpacing"/>
        <w:ind w:left="1080"/>
      </w:pPr>
      <w:r>
        <w:t>Average Dry Tons / Load</w:t>
      </w:r>
      <w:r>
        <w:tab/>
      </w:r>
      <w:r>
        <w:tab/>
      </w:r>
      <w:r>
        <w:tab/>
        <w:t>=</w:t>
      </w:r>
      <w:r>
        <w:tab/>
        <w:t>0.93</w:t>
      </w:r>
    </w:p>
    <w:p w:rsidR="00555D16" w:rsidRDefault="00555D16" w:rsidP="00555D16">
      <w:pPr>
        <w:pStyle w:val="NoSpacing"/>
      </w:pPr>
    </w:p>
    <w:p w:rsidR="00555D16" w:rsidRDefault="00555D16" w:rsidP="00555D16">
      <w:pPr>
        <w:pStyle w:val="NoSpacing"/>
        <w:rPr>
          <w:sz w:val="18"/>
          <w:szCs w:val="18"/>
        </w:rPr>
      </w:pPr>
      <w:r>
        <w:rPr>
          <w:sz w:val="18"/>
          <w:szCs w:val="18"/>
        </w:rPr>
        <w:t>*The copper results for the third and fourth weeks of December have not been reported by the contract lab at the time this report was submitted.</w:t>
      </w:r>
    </w:p>
    <w:p w:rsidR="00555D16" w:rsidRDefault="00555D16" w:rsidP="00555D16">
      <w:pPr>
        <w:pStyle w:val="NoSpacing"/>
        <w:rPr>
          <w:sz w:val="18"/>
          <w:szCs w:val="18"/>
        </w:rPr>
      </w:pPr>
    </w:p>
    <w:p w:rsidR="00555D16" w:rsidRDefault="00555D16" w:rsidP="00555D16">
      <w:pPr>
        <w:pStyle w:val="NoSpacing"/>
        <w:rPr>
          <w:u w:val="single"/>
        </w:rPr>
      </w:pPr>
      <w:r>
        <w:rPr>
          <w:u w:val="single"/>
        </w:rPr>
        <w:t>Permit Excursions</w:t>
      </w:r>
    </w:p>
    <w:p w:rsidR="00555D16" w:rsidRDefault="00555D16" w:rsidP="00555D16">
      <w:pPr>
        <w:pStyle w:val="NoSpacing"/>
      </w:pPr>
      <w:r>
        <w:t>There are two permit excursions to report for December 2023. On December 18</w:t>
      </w:r>
      <w:r w:rsidRPr="00555D16">
        <w:rPr>
          <w:vertAlign w:val="superscript"/>
        </w:rPr>
        <w:t>th</w:t>
      </w:r>
      <w:r>
        <w:t xml:space="preserve">, due to heavy rain and subsequent flooding throughout the State of Rhode Island, the plant influent flow increased significantly to well above 4 MGD. This caused a surge through the plant that resulted in the secondary clarifier blankets exiting the tanks and directly to the chlorine contact tanks for disinfection and then to the Clear River. The Final effluent sample collected from approximately 8 AM on 12/18/23 to 8 AM on 12/19/23 measured a Total Suspended Solids (TSS) concentration of 123 mg/L. The Daily Maximum TSS limit is 50 mg/L, thereby resulting in the first permit excursion. The second permit excursion on the same date relates to the first excursion as the result for the loadings of the Final effluent TSS calculated to be 3,759.6 </w:t>
      </w:r>
      <w:proofErr w:type="spellStart"/>
      <w:r>
        <w:t>lb</w:t>
      </w:r>
      <w:proofErr w:type="spellEnd"/>
      <w:r>
        <w:t xml:space="preserve">/day. The Daily Maximum Loadings Limit it 625.5 </w:t>
      </w:r>
      <w:proofErr w:type="spellStart"/>
      <w:r>
        <w:t>lb</w:t>
      </w:r>
      <w:proofErr w:type="spellEnd"/>
      <w:r>
        <w:t>/day resulting in a second permit excursion for the discharge on 12/18/23.</w:t>
      </w:r>
    </w:p>
    <w:p w:rsidR="00555D16" w:rsidRDefault="00555D16" w:rsidP="00555D16">
      <w:pPr>
        <w:pStyle w:val="NoSpacing"/>
      </w:pPr>
    </w:p>
    <w:p w:rsidR="00555D16" w:rsidRDefault="00555D16" w:rsidP="00555D16">
      <w:pPr>
        <w:pStyle w:val="NoSpacing"/>
        <w:rPr>
          <w:u w:val="single"/>
        </w:rPr>
      </w:pPr>
      <w:r>
        <w:rPr>
          <w:u w:val="single"/>
        </w:rPr>
        <w:t>Callout Alarms</w:t>
      </w:r>
    </w:p>
    <w:p w:rsidR="00555D16" w:rsidRDefault="00555D16" w:rsidP="00555D16">
      <w:pPr>
        <w:pStyle w:val="NoSpacing"/>
      </w:pPr>
      <w:r>
        <w:t>There were four (4) call-ins for the wastewater treatment facility for December 2023.</w:t>
      </w:r>
    </w:p>
    <w:p w:rsidR="00555D16" w:rsidRDefault="00555D16" w:rsidP="00555D16">
      <w:pPr>
        <w:pStyle w:val="NoSpacing"/>
      </w:pPr>
    </w:p>
    <w:p w:rsidR="00555D16" w:rsidRDefault="00555D16" w:rsidP="00555D16">
      <w:pPr>
        <w:pStyle w:val="NoSpacing"/>
      </w:pPr>
      <w:r>
        <w:t>12/1/23 – Low Initial Chlorine Residual – Pump not running. Speed too slow. Cleaned pump. Flushed and purged. Pump resumed pumping.</w:t>
      </w:r>
    </w:p>
    <w:p w:rsidR="00555D16" w:rsidRDefault="00555D16" w:rsidP="00555D16">
      <w:pPr>
        <w:pStyle w:val="NoSpacing"/>
      </w:pPr>
    </w:p>
    <w:p w:rsidR="00555D16" w:rsidRDefault="00555D16" w:rsidP="00555D16">
      <w:pPr>
        <w:pStyle w:val="NoSpacing"/>
      </w:pPr>
      <w:r>
        <w:t xml:space="preserve">12/1/23 – High Blended Sludge Tank – </w:t>
      </w:r>
      <w:proofErr w:type="spellStart"/>
      <w:r>
        <w:t>Synagro</w:t>
      </w:r>
      <w:proofErr w:type="spellEnd"/>
      <w:r>
        <w:t xml:space="preserve"> missed last load. Sludge gassed and level crept up. Purged tank and level now normal.</w:t>
      </w:r>
    </w:p>
    <w:p w:rsidR="00555D16" w:rsidRDefault="00555D16" w:rsidP="00555D16">
      <w:pPr>
        <w:pStyle w:val="NoSpacing"/>
      </w:pPr>
    </w:p>
    <w:p w:rsidR="00555D16" w:rsidRDefault="00555D16" w:rsidP="00555D16">
      <w:pPr>
        <w:pStyle w:val="NoSpacing"/>
      </w:pPr>
      <w:r>
        <w:t>12/7/23 – Low Initial Chlorine Residual – Initial residual dropped; caused low alarm. Flushed both pumps. Checked and cleaned initial chlorine analyzer.</w:t>
      </w:r>
    </w:p>
    <w:p w:rsidR="00555D16" w:rsidRDefault="00555D16" w:rsidP="00555D16">
      <w:pPr>
        <w:pStyle w:val="NoSpacing"/>
      </w:pPr>
    </w:p>
    <w:p w:rsidR="00555D16" w:rsidRDefault="00555D16" w:rsidP="00555D16">
      <w:pPr>
        <w:pStyle w:val="NoSpacing"/>
      </w:pPr>
      <w:r>
        <w:t>12/18/23 – Power Outage – Storm caused loss of commercial power to plant. WWTF emergency power generator running. Various Bluewater system failures corrected and alarms reset. Reset fire alarm system. Caustic pump disagreement reset. Commercial power returned at 6 PM.</w:t>
      </w:r>
    </w:p>
    <w:p w:rsidR="00555D16" w:rsidRDefault="00555D16" w:rsidP="00555D16">
      <w:pPr>
        <w:pStyle w:val="NoSpacing"/>
      </w:pPr>
    </w:p>
    <w:p w:rsidR="00555D16" w:rsidRDefault="00555D16" w:rsidP="00555D16">
      <w:pPr>
        <w:pStyle w:val="NoSpacing"/>
        <w:rPr>
          <w:b/>
        </w:rPr>
      </w:pPr>
      <w:r>
        <w:rPr>
          <w:b/>
        </w:rPr>
        <w:t xml:space="preserve">2. </w:t>
      </w:r>
      <w:r>
        <w:rPr>
          <w:b/>
        </w:rPr>
        <w:tab/>
        <w:t>COLLECTION SYSTEM OPERATIONS</w:t>
      </w:r>
    </w:p>
    <w:p w:rsidR="00555D16" w:rsidRDefault="00555D16" w:rsidP="00555D16">
      <w:pPr>
        <w:pStyle w:val="NoSpacing"/>
      </w:pPr>
      <w:r>
        <w:lastRenderedPageBreak/>
        <w:t xml:space="preserve">There were four (4) after hour collection systems call-in </w:t>
      </w:r>
      <w:r w:rsidR="008316B7">
        <w:t>responses for the month of December 2023. Find the call-in table below:</w:t>
      </w:r>
    </w:p>
    <w:p w:rsidR="008316B7" w:rsidRDefault="008316B7" w:rsidP="00555D16">
      <w:pPr>
        <w:pStyle w:val="NoSpacing"/>
      </w:pPr>
    </w:p>
    <w:tbl>
      <w:tblPr>
        <w:tblStyle w:val="TableGrid"/>
        <w:tblW w:w="0" w:type="auto"/>
        <w:tblLook w:val="04A0" w:firstRow="1" w:lastRow="0" w:firstColumn="1" w:lastColumn="0" w:noHBand="0" w:noVBand="1"/>
      </w:tblPr>
      <w:tblGrid>
        <w:gridCol w:w="1165"/>
        <w:gridCol w:w="1980"/>
        <w:gridCol w:w="2700"/>
        <w:gridCol w:w="3505"/>
      </w:tblGrid>
      <w:tr w:rsidR="008316B7" w:rsidTr="008316B7">
        <w:tc>
          <w:tcPr>
            <w:tcW w:w="1165" w:type="dxa"/>
          </w:tcPr>
          <w:p w:rsidR="008316B7" w:rsidRDefault="008316B7" w:rsidP="00555D16">
            <w:pPr>
              <w:pStyle w:val="NoSpacing"/>
            </w:pPr>
            <w:r>
              <w:t>Date</w:t>
            </w:r>
          </w:p>
        </w:tc>
        <w:tc>
          <w:tcPr>
            <w:tcW w:w="1980" w:type="dxa"/>
          </w:tcPr>
          <w:p w:rsidR="008316B7" w:rsidRDefault="008316B7" w:rsidP="00555D16">
            <w:pPr>
              <w:pStyle w:val="NoSpacing"/>
            </w:pPr>
            <w:r>
              <w:t>Location</w:t>
            </w:r>
          </w:p>
        </w:tc>
        <w:tc>
          <w:tcPr>
            <w:tcW w:w="2700" w:type="dxa"/>
          </w:tcPr>
          <w:p w:rsidR="008316B7" w:rsidRDefault="008316B7" w:rsidP="00555D16">
            <w:pPr>
              <w:pStyle w:val="NoSpacing"/>
            </w:pPr>
            <w:r>
              <w:t>Nature of Call / Alarm Condition</w:t>
            </w:r>
          </w:p>
        </w:tc>
        <w:tc>
          <w:tcPr>
            <w:tcW w:w="3505" w:type="dxa"/>
          </w:tcPr>
          <w:p w:rsidR="008316B7" w:rsidRDefault="008316B7" w:rsidP="00555D16">
            <w:pPr>
              <w:pStyle w:val="NoSpacing"/>
            </w:pPr>
            <w:r>
              <w:t>Issue Found</w:t>
            </w:r>
          </w:p>
        </w:tc>
      </w:tr>
      <w:tr w:rsidR="008316B7" w:rsidTr="008316B7">
        <w:tc>
          <w:tcPr>
            <w:tcW w:w="1165" w:type="dxa"/>
          </w:tcPr>
          <w:p w:rsidR="008316B7" w:rsidRDefault="008316B7" w:rsidP="00555D16">
            <w:pPr>
              <w:pStyle w:val="NoSpacing"/>
            </w:pPr>
            <w:r>
              <w:t>12/10/23</w:t>
            </w:r>
          </w:p>
        </w:tc>
        <w:tc>
          <w:tcPr>
            <w:tcW w:w="1980" w:type="dxa"/>
          </w:tcPr>
          <w:p w:rsidR="008316B7" w:rsidRDefault="008316B7" w:rsidP="00555D16">
            <w:pPr>
              <w:pStyle w:val="NoSpacing"/>
            </w:pPr>
            <w:r>
              <w:t>South Main Street Station</w:t>
            </w:r>
          </w:p>
        </w:tc>
        <w:tc>
          <w:tcPr>
            <w:tcW w:w="2700" w:type="dxa"/>
          </w:tcPr>
          <w:p w:rsidR="008316B7" w:rsidRDefault="008316B7" w:rsidP="00555D16">
            <w:pPr>
              <w:pStyle w:val="NoSpacing"/>
            </w:pPr>
            <w:r>
              <w:t>High Wet Well</w:t>
            </w:r>
          </w:p>
        </w:tc>
        <w:tc>
          <w:tcPr>
            <w:tcW w:w="3505" w:type="dxa"/>
          </w:tcPr>
          <w:p w:rsidR="008316B7" w:rsidRDefault="008316B7" w:rsidP="00555D16">
            <w:pPr>
              <w:pStyle w:val="NoSpacing"/>
            </w:pPr>
            <w:r>
              <w:t>Pump #1 breaker tripped. Reset thermos overloads and purged pump. Simulated pump on/off cycle three times.</w:t>
            </w:r>
          </w:p>
        </w:tc>
      </w:tr>
      <w:tr w:rsidR="008316B7" w:rsidTr="008316B7">
        <w:tc>
          <w:tcPr>
            <w:tcW w:w="1165" w:type="dxa"/>
          </w:tcPr>
          <w:p w:rsidR="008316B7" w:rsidRDefault="008316B7" w:rsidP="00555D16">
            <w:pPr>
              <w:pStyle w:val="NoSpacing"/>
            </w:pPr>
            <w:r>
              <w:t>12/10/23</w:t>
            </w:r>
          </w:p>
        </w:tc>
        <w:tc>
          <w:tcPr>
            <w:tcW w:w="1980" w:type="dxa"/>
          </w:tcPr>
          <w:p w:rsidR="008316B7" w:rsidRDefault="008316B7" w:rsidP="00555D16">
            <w:pPr>
              <w:pStyle w:val="NoSpacing"/>
            </w:pPr>
            <w:r>
              <w:t>Spring Lake Pump Station</w:t>
            </w:r>
          </w:p>
        </w:tc>
        <w:tc>
          <w:tcPr>
            <w:tcW w:w="2700" w:type="dxa"/>
          </w:tcPr>
          <w:p w:rsidR="008316B7" w:rsidRDefault="008316B7" w:rsidP="00555D16">
            <w:pPr>
              <w:pStyle w:val="NoSpacing"/>
            </w:pPr>
            <w:r>
              <w:t>Generator Running</w:t>
            </w:r>
          </w:p>
        </w:tc>
        <w:tc>
          <w:tcPr>
            <w:tcW w:w="3505" w:type="dxa"/>
          </w:tcPr>
          <w:p w:rsidR="008316B7" w:rsidRDefault="008316B7" w:rsidP="00555D16">
            <w:pPr>
              <w:pStyle w:val="NoSpacing"/>
            </w:pPr>
            <w:r>
              <w:t>Power returned to normal before crew arrived. Checked generator and station.</w:t>
            </w:r>
          </w:p>
        </w:tc>
      </w:tr>
      <w:tr w:rsidR="008316B7" w:rsidTr="008316B7">
        <w:tc>
          <w:tcPr>
            <w:tcW w:w="1165" w:type="dxa"/>
          </w:tcPr>
          <w:p w:rsidR="008316B7" w:rsidRDefault="008316B7" w:rsidP="00555D16">
            <w:pPr>
              <w:pStyle w:val="NoSpacing"/>
            </w:pPr>
            <w:r>
              <w:t>12/10/23</w:t>
            </w:r>
          </w:p>
        </w:tc>
        <w:tc>
          <w:tcPr>
            <w:tcW w:w="1980" w:type="dxa"/>
          </w:tcPr>
          <w:p w:rsidR="008316B7" w:rsidRDefault="008316B7" w:rsidP="00555D16">
            <w:pPr>
              <w:pStyle w:val="NoSpacing"/>
            </w:pPr>
            <w:r>
              <w:t>Beach Road Ejector Station</w:t>
            </w:r>
          </w:p>
        </w:tc>
        <w:tc>
          <w:tcPr>
            <w:tcW w:w="2700" w:type="dxa"/>
          </w:tcPr>
          <w:p w:rsidR="008316B7" w:rsidRDefault="008316B7" w:rsidP="00555D16">
            <w:pPr>
              <w:pStyle w:val="NoSpacing"/>
            </w:pPr>
            <w:r>
              <w:t>High Wet Well</w:t>
            </w:r>
          </w:p>
        </w:tc>
        <w:tc>
          <w:tcPr>
            <w:tcW w:w="3505" w:type="dxa"/>
          </w:tcPr>
          <w:p w:rsidR="008316B7" w:rsidRDefault="008316B7" w:rsidP="00555D16">
            <w:pPr>
              <w:pStyle w:val="NoSpacing"/>
            </w:pPr>
            <w:r>
              <w:t>Wet well full. Rags in clapper. Back flushed suction and discharge clapper valves to remove debris. Drained water from receiver tank. Wet well pumped down to normal level.</w:t>
            </w:r>
          </w:p>
        </w:tc>
      </w:tr>
      <w:tr w:rsidR="008316B7" w:rsidTr="008316B7">
        <w:tc>
          <w:tcPr>
            <w:tcW w:w="1165" w:type="dxa"/>
          </w:tcPr>
          <w:p w:rsidR="008316B7" w:rsidRDefault="008316B7" w:rsidP="00555D16">
            <w:pPr>
              <w:pStyle w:val="NoSpacing"/>
            </w:pPr>
            <w:r>
              <w:t>12/18/23</w:t>
            </w:r>
          </w:p>
        </w:tc>
        <w:tc>
          <w:tcPr>
            <w:tcW w:w="1980" w:type="dxa"/>
          </w:tcPr>
          <w:p w:rsidR="008316B7" w:rsidRDefault="008316B7" w:rsidP="00555D16">
            <w:pPr>
              <w:pStyle w:val="NoSpacing"/>
            </w:pPr>
            <w:r>
              <w:t>School Street and Spring Lake Pump Stations</w:t>
            </w:r>
          </w:p>
        </w:tc>
        <w:tc>
          <w:tcPr>
            <w:tcW w:w="2700" w:type="dxa"/>
          </w:tcPr>
          <w:p w:rsidR="008316B7" w:rsidRDefault="008316B7" w:rsidP="00555D16">
            <w:pPr>
              <w:pStyle w:val="NoSpacing"/>
            </w:pPr>
            <w:r>
              <w:t>Power Outage – Generator Running</w:t>
            </w:r>
          </w:p>
        </w:tc>
        <w:tc>
          <w:tcPr>
            <w:tcW w:w="3505" w:type="dxa"/>
          </w:tcPr>
          <w:p w:rsidR="008316B7" w:rsidRDefault="008316B7" w:rsidP="00555D16">
            <w:pPr>
              <w:pStyle w:val="NoSpacing"/>
            </w:pPr>
            <w:r>
              <w:t>Commercial power loss during storm. Alarm at same time WWTF power outage.</w:t>
            </w:r>
          </w:p>
        </w:tc>
      </w:tr>
    </w:tbl>
    <w:p w:rsidR="008316B7" w:rsidRDefault="008316B7" w:rsidP="00555D16">
      <w:pPr>
        <w:pStyle w:val="NoSpacing"/>
      </w:pPr>
    </w:p>
    <w:p w:rsidR="008316B7" w:rsidRDefault="008316B7" w:rsidP="00555D16">
      <w:pPr>
        <w:pStyle w:val="NoSpacing"/>
        <w:rPr>
          <w:b/>
        </w:rPr>
      </w:pPr>
      <w:r>
        <w:rPr>
          <w:b/>
        </w:rPr>
        <w:t xml:space="preserve">3. </w:t>
      </w:r>
      <w:r>
        <w:rPr>
          <w:b/>
        </w:rPr>
        <w:tab/>
        <w:t>OTHER ACTIVITIES &amp; CURRENT ISSUES</w:t>
      </w:r>
    </w:p>
    <w:p w:rsidR="008316B7" w:rsidRDefault="008316B7" w:rsidP="00555D16">
      <w:pPr>
        <w:pStyle w:val="NoSpacing"/>
      </w:pPr>
    </w:p>
    <w:p w:rsidR="008316B7" w:rsidRDefault="008316B7" w:rsidP="00555D16">
      <w:pPr>
        <w:pStyle w:val="NoSpacing"/>
      </w:pPr>
      <w:r>
        <w:t>12/18/23 – Reported a Sanitary Sewer Overflow (SSO) to the RIDEM for spillage of sewage at the plant from the grit chamber and the primary scum well. Find SSO report attached.</w:t>
      </w:r>
    </w:p>
    <w:p w:rsidR="008316B7" w:rsidRDefault="008316B7" w:rsidP="00555D16">
      <w:pPr>
        <w:pStyle w:val="NoSpacing"/>
      </w:pPr>
    </w:p>
    <w:p w:rsidR="008316B7" w:rsidRDefault="008316B7" w:rsidP="00555D16">
      <w:pPr>
        <w:pStyle w:val="NoSpacing"/>
      </w:pPr>
      <w:r>
        <w:t>12/19/23 – Received call from Jason Turgeon of US EPA Region 1 notifying the Burrillville Sewer Commission as being the recipient of the 2023 EPA Regional Wastewater Treatment Plant Operation and Maintenance Excellence Award for the State of RI.</w:t>
      </w:r>
    </w:p>
    <w:p w:rsidR="008316B7" w:rsidRDefault="008316B7" w:rsidP="00555D16">
      <w:pPr>
        <w:pStyle w:val="NoSpacing"/>
      </w:pPr>
    </w:p>
    <w:p w:rsidR="008316B7" w:rsidRDefault="008316B7" w:rsidP="00555D16">
      <w:pPr>
        <w:pStyle w:val="NoSpacing"/>
      </w:pPr>
      <w:r>
        <w:t>12/21/23 – Received a draft copy of RIPDES permit modification for use of Poly Aluminum Chloride in replacement of Ferric Chloride from Heidi Travers of RIDEM.</w:t>
      </w:r>
    </w:p>
    <w:p w:rsidR="008316B7" w:rsidRDefault="008316B7" w:rsidP="00555D16">
      <w:pPr>
        <w:pStyle w:val="NoSpacing"/>
      </w:pPr>
    </w:p>
    <w:p w:rsidR="008316B7" w:rsidRDefault="008316B7" w:rsidP="00555D16">
      <w:pPr>
        <w:pStyle w:val="NoSpacing"/>
        <w:rPr>
          <w:b/>
        </w:rPr>
      </w:pPr>
      <w:r>
        <w:rPr>
          <w:b/>
        </w:rPr>
        <w:t xml:space="preserve">4. </w:t>
      </w:r>
      <w:r>
        <w:rPr>
          <w:b/>
        </w:rPr>
        <w:tab/>
        <w:t>PERMIT LIMIT REPORT</w:t>
      </w:r>
    </w:p>
    <w:p w:rsidR="008316B7" w:rsidRDefault="008316B7" w:rsidP="00555D16">
      <w:pPr>
        <w:pStyle w:val="NoSpacing"/>
        <w:rPr>
          <w:b/>
        </w:rPr>
      </w:pPr>
    </w:p>
    <w:p w:rsidR="008316B7" w:rsidRDefault="008316B7" w:rsidP="00555D16">
      <w:pPr>
        <w:pStyle w:val="NoSpacing"/>
      </w:pPr>
      <w:r>
        <w:t>Refer to following pages imported from plant data management system.</w:t>
      </w:r>
    </w:p>
    <w:p w:rsidR="008316B7" w:rsidRDefault="008316B7" w:rsidP="00555D16">
      <w:pPr>
        <w:pStyle w:val="NoSpacing"/>
      </w:pPr>
    </w:p>
    <w:p w:rsidR="008316B7" w:rsidRDefault="008316B7" w:rsidP="00555D16">
      <w:pPr>
        <w:pStyle w:val="NoSpacing"/>
      </w:pPr>
      <w:r>
        <w:t>Mr. Emond gave a brief summary of the Superintendent’s Report, stating that there was a severe storm on 12/18/23, which caused some issues at the WWTF.</w:t>
      </w:r>
    </w:p>
    <w:p w:rsidR="00E81B3C" w:rsidRDefault="00E81B3C" w:rsidP="00555D16">
      <w:pPr>
        <w:pStyle w:val="NoSpacing"/>
      </w:pPr>
      <w:r>
        <w:rPr>
          <w:b/>
        </w:rPr>
        <w:t xml:space="preserve">Voted – </w:t>
      </w:r>
      <w:r>
        <w:t>Mr. Joubert made a motion to accept the Superintendent’s Report. The motion was seconded by Mr. Rouleau. All in favor, so voted.</w:t>
      </w:r>
    </w:p>
    <w:p w:rsidR="00E81B3C" w:rsidRDefault="00E81B3C" w:rsidP="00555D16">
      <w:pPr>
        <w:pStyle w:val="NoSpacing"/>
      </w:pPr>
    </w:p>
    <w:p w:rsidR="00E81B3C" w:rsidRDefault="00E81B3C" w:rsidP="00555D16">
      <w:pPr>
        <w:pStyle w:val="NoSpacing"/>
      </w:pPr>
    </w:p>
    <w:p w:rsidR="00E81B3C" w:rsidRDefault="00E81B3C" w:rsidP="00555D16">
      <w:pPr>
        <w:pStyle w:val="NoSpacing"/>
      </w:pPr>
      <w:r>
        <w:rPr>
          <w:b/>
        </w:rPr>
        <w:t xml:space="preserve">Sewer Use/Sewer Assessment Write-Offs – </w:t>
      </w:r>
      <w:r>
        <w:t>None</w:t>
      </w:r>
    </w:p>
    <w:p w:rsidR="00E81B3C" w:rsidRDefault="00E81B3C" w:rsidP="00555D16">
      <w:pPr>
        <w:pStyle w:val="NoSpacing"/>
      </w:pPr>
    </w:p>
    <w:p w:rsidR="00E81B3C" w:rsidRDefault="00E81B3C" w:rsidP="00555D16">
      <w:pPr>
        <w:pStyle w:val="NoSpacing"/>
      </w:pPr>
    </w:p>
    <w:p w:rsidR="00E81B3C" w:rsidRDefault="00E81B3C" w:rsidP="00555D16">
      <w:pPr>
        <w:pStyle w:val="NoSpacing"/>
      </w:pPr>
      <w:r>
        <w:rPr>
          <w:b/>
        </w:rPr>
        <w:lastRenderedPageBreak/>
        <w:t xml:space="preserve">Adjournment – </w:t>
      </w:r>
      <w:r>
        <w:t>Mr. Nolan made a motion to adjourn the Meeting. The motion was seconded by Mr. Rouleau. All in favor, so voted.</w:t>
      </w:r>
    </w:p>
    <w:p w:rsidR="00E81B3C" w:rsidRDefault="00E81B3C" w:rsidP="00555D16">
      <w:pPr>
        <w:pStyle w:val="NoSpacing"/>
      </w:pPr>
    </w:p>
    <w:p w:rsidR="00E81B3C" w:rsidRDefault="00E81B3C" w:rsidP="00555D16">
      <w:pPr>
        <w:pStyle w:val="NoSpacing"/>
      </w:pPr>
    </w:p>
    <w:p w:rsidR="00E81B3C" w:rsidRDefault="00E81B3C" w:rsidP="00555D16">
      <w:pPr>
        <w:pStyle w:val="NoSpacing"/>
      </w:pPr>
      <w:r>
        <w:t>Respectfully Submitted,</w:t>
      </w:r>
    </w:p>
    <w:p w:rsidR="00E81B3C" w:rsidRDefault="00E81B3C" w:rsidP="00555D16">
      <w:pPr>
        <w:pStyle w:val="NoSpacing"/>
      </w:pPr>
    </w:p>
    <w:p w:rsidR="00E81B3C" w:rsidRDefault="00E81B3C" w:rsidP="00555D16">
      <w:pPr>
        <w:pStyle w:val="NoSpacing"/>
      </w:pPr>
    </w:p>
    <w:p w:rsidR="00E81B3C" w:rsidRDefault="00E81B3C" w:rsidP="00555D16">
      <w:pPr>
        <w:pStyle w:val="NoSpacing"/>
      </w:pPr>
      <w:r>
        <w:t>Jacqueline Batalon</w:t>
      </w:r>
    </w:p>
    <w:p w:rsidR="00E81B3C" w:rsidRDefault="00E81B3C" w:rsidP="00555D16">
      <w:pPr>
        <w:pStyle w:val="NoSpacing"/>
      </w:pPr>
      <w:r>
        <w:t>Financial Aide</w:t>
      </w:r>
    </w:p>
    <w:p w:rsidR="00A67894" w:rsidRDefault="00A67894" w:rsidP="00555D16">
      <w:pPr>
        <w:pStyle w:val="NoSpacing"/>
      </w:pPr>
    </w:p>
    <w:p w:rsidR="00B84F81" w:rsidRDefault="00B84F81" w:rsidP="00B84F81">
      <w:pPr>
        <w:pStyle w:val="NoSpacing"/>
      </w:pPr>
    </w:p>
    <w:p w:rsidR="00B84F81" w:rsidRDefault="00B84F81" w:rsidP="00B84F81">
      <w:pPr>
        <w:pStyle w:val="NoSpacing"/>
      </w:pPr>
    </w:p>
    <w:p w:rsidR="00B84F81" w:rsidRDefault="00B84F81" w:rsidP="00B84F81">
      <w:pPr>
        <w:pStyle w:val="NoSpacing"/>
      </w:pPr>
      <w:bookmarkStart w:id="0" w:name="_GoBack"/>
      <w:bookmarkEnd w:id="0"/>
      <w:r>
        <w:t>I have read the Minutes of the previous pages and hereby ratify the same.</w:t>
      </w:r>
    </w:p>
    <w:p w:rsidR="00B84F81" w:rsidRDefault="00B84F81" w:rsidP="00B84F81">
      <w:pPr>
        <w:pStyle w:val="NoSpacing"/>
      </w:pPr>
    </w:p>
    <w:p w:rsidR="00B84F81" w:rsidRDefault="00B84F81" w:rsidP="00B84F81">
      <w:pPr>
        <w:pStyle w:val="NoSpacing"/>
      </w:pPr>
    </w:p>
    <w:p w:rsidR="00B84F81" w:rsidRDefault="00B84F81" w:rsidP="00B84F81">
      <w:pPr>
        <w:pStyle w:val="NoSpacing"/>
      </w:pPr>
    </w:p>
    <w:p w:rsidR="00B84F81" w:rsidRDefault="00B84F81" w:rsidP="00B84F81">
      <w:pPr>
        <w:pStyle w:val="NoSpacing"/>
      </w:pPr>
      <w:r>
        <w:t>____________________________    __________________________    ___________________________</w:t>
      </w:r>
    </w:p>
    <w:p w:rsidR="00B84F81" w:rsidRDefault="00B84F81" w:rsidP="00B84F81">
      <w:pPr>
        <w:pStyle w:val="NoSpacing"/>
      </w:pPr>
      <w:r>
        <w:t xml:space="preserve">William Andrews </w:t>
      </w:r>
      <w:r>
        <w:tab/>
      </w:r>
      <w:r>
        <w:tab/>
        <w:t xml:space="preserve">        Richard Nolan</w:t>
      </w:r>
      <w:r>
        <w:tab/>
      </w:r>
      <w:r>
        <w:tab/>
        <w:t xml:space="preserve">           Gary Rouleau</w:t>
      </w:r>
    </w:p>
    <w:p w:rsidR="00B84F81" w:rsidRDefault="00B84F81" w:rsidP="00B84F81">
      <w:pPr>
        <w:pStyle w:val="NoSpacing"/>
      </w:pPr>
      <w:r>
        <w:t>Chairman</w:t>
      </w:r>
      <w:r>
        <w:tab/>
      </w:r>
      <w:r>
        <w:tab/>
      </w:r>
      <w:r>
        <w:tab/>
        <w:t xml:space="preserve">        Vice Chairman</w:t>
      </w:r>
      <w:r>
        <w:tab/>
      </w:r>
      <w:r>
        <w:tab/>
        <w:t xml:space="preserve">           Commission Member</w:t>
      </w:r>
    </w:p>
    <w:p w:rsidR="00B84F81" w:rsidRDefault="00B84F81" w:rsidP="00B84F81">
      <w:pPr>
        <w:pStyle w:val="NoSpacing"/>
      </w:pPr>
    </w:p>
    <w:p w:rsidR="00B84F81" w:rsidRDefault="00B84F81" w:rsidP="00B84F81">
      <w:pPr>
        <w:pStyle w:val="NoSpacing"/>
      </w:pPr>
    </w:p>
    <w:p w:rsidR="00B84F81" w:rsidRDefault="00B84F81" w:rsidP="00B84F81">
      <w:pPr>
        <w:pStyle w:val="NoSpacing"/>
      </w:pPr>
    </w:p>
    <w:p w:rsidR="00B84F81" w:rsidRDefault="00B84F81" w:rsidP="00B84F81">
      <w:pPr>
        <w:pStyle w:val="NoSpacing"/>
      </w:pPr>
      <w:r>
        <w:t>____________________________    ___________________________</w:t>
      </w:r>
    </w:p>
    <w:p w:rsidR="00B84F81" w:rsidRDefault="00B84F81" w:rsidP="00B84F81">
      <w:pPr>
        <w:pStyle w:val="NoSpacing"/>
      </w:pPr>
      <w:r>
        <w:t>Daniel Joubert</w:t>
      </w:r>
      <w:r>
        <w:tab/>
      </w:r>
      <w:r>
        <w:tab/>
      </w:r>
      <w:r>
        <w:tab/>
        <w:t xml:space="preserve">        Thomas Trimble</w:t>
      </w:r>
    </w:p>
    <w:p w:rsidR="00B84F81" w:rsidRPr="00E81B3C" w:rsidRDefault="00B84F81" w:rsidP="00B84F81">
      <w:pPr>
        <w:pStyle w:val="NoSpacing"/>
      </w:pPr>
      <w:r>
        <w:t>Commission Member</w:t>
      </w:r>
      <w:r>
        <w:tab/>
      </w:r>
      <w:r>
        <w:tab/>
        <w:t xml:space="preserve">        Commission Member</w:t>
      </w:r>
    </w:p>
    <w:p w:rsidR="00A67894" w:rsidRDefault="00A67894" w:rsidP="00555D16">
      <w:pPr>
        <w:pStyle w:val="NoSpacing"/>
      </w:pPr>
    </w:p>
    <w:sectPr w:rsidR="00A67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A7F6F"/>
    <w:multiLevelType w:val="hybridMultilevel"/>
    <w:tmpl w:val="192855DC"/>
    <w:lvl w:ilvl="0" w:tplc="8700A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E2711C"/>
    <w:multiLevelType w:val="hybridMultilevel"/>
    <w:tmpl w:val="8FDC704C"/>
    <w:lvl w:ilvl="0" w:tplc="5EA0A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3F"/>
    <w:rsid w:val="00280585"/>
    <w:rsid w:val="00555D16"/>
    <w:rsid w:val="005F5E67"/>
    <w:rsid w:val="008316B7"/>
    <w:rsid w:val="00A173AF"/>
    <w:rsid w:val="00A6548A"/>
    <w:rsid w:val="00A67894"/>
    <w:rsid w:val="00B84F81"/>
    <w:rsid w:val="00C723F6"/>
    <w:rsid w:val="00E0133F"/>
    <w:rsid w:val="00E81B3C"/>
    <w:rsid w:val="00EB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303B"/>
  <w15:chartTrackingRefBased/>
  <w15:docId w15:val="{517A344C-B13B-419F-88A0-E751EAF1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33F"/>
    <w:pPr>
      <w:spacing w:after="0" w:line="240" w:lineRule="auto"/>
    </w:pPr>
  </w:style>
  <w:style w:type="table" w:styleId="TableGrid">
    <w:name w:val="Table Grid"/>
    <w:basedOn w:val="TableNormal"/>
    <w:uiPriority w:val="39"/>
    <w:rsid w:val="00831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4</cp:revision>
  <cp:lastPrinted>2024-02-08T16:24:00Z</cp:lastPrinted>
  <dcterms:created xsi:type="dcterms:W3CDTF">2024-01-10T14:17:00Z</dcterms:created>
  <dcterms:modified xsi:type="dcterms:W3CDTF">2024-02-08T16:24:00Z</dcterms:modified>
</cp:coreProperties>
</file>