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234FA4"/>
    <w:p w:rsidR="00DC0CE4" w:rsidRDefault="00DC0CE4" w:rsidP="00DC0CE4">
      <w:pPr>
        <w:pStyle w:val="NoSpacing"/>
      </w:pPr>
      <w:r>
        <w:t>Burrillville Sewer Commission</w:t>
      </w:r>
    </w:p>
    <w:p w:rsidR="00DC0CE4" w:rsidRDefault="00DC0CE4" w:rsidP="00DC0CE4">
      <w:pPr>
        <w:pStyle w:val="NoSpacing"/>
      </w:pPr>
      <w:r>
        <w:t>Regular Meeting of December 8, 2020</w:t>
      </w:r>
    </w:p>
    <w:p w:rsidR="00DC0CE4" w:rsidRDefault="00DC0CE4" w:rsidP="00DC0CE4">
      <w:pPr>
        <w:pStyle w:val="NoSpacing"/>
      </w:pPr>
      <w:r>
        <w:t>ZOOM Meeting ID: 988 8618 7891</w:t>
      </w:r>
    </w:p>
    <w:p w:rsidR="00DC0CE4" w:rsidRDefault="00DC0CE4" w:rsidP="00DC0CE4">
      <w:pPr>
        <w:pStyle w:val="NoSpacing"/>
      </w:pPr>
    </w:p>
    <w:p w:rsidR="00DC0CE4" w:rsidRDefault="00DC0CE4" w:rsidP="00DC0CE4">
      <w:pPr>
        <w:pStyle w:val="NoSpacing"/>
      </w:pPr>
    </w:p>
    <w:p w:rsidR="00DC0CE4" w:rsidRDefault="00DC0CE4" w:rsidP="00DC0CE4">
      <w:pPr>
        <w:pStyle w:val="NoSpacing"/>
      </w:pPr>
      <w:r>
        <w:t>Members Present:  William Andrews – Chairman</w:t>
      </w:r>
    </w:p>
    <w:p w:rsidR="00DC0CE4" w:rsidRDefault="00DC0CE4" w:rsidP="00DC0CE4">
      <w:pPr>
        <w:pStyle w:val="NoSpacing"/>
      </w:pPr>
      <w:r>
        <w:tab/>
        <w:t xml:space="preserve"> </w:t>
      </w:r>
      <w:r>
        <w:tab/>
        <w:t xml:space="preserve">       Richard Nolan – Vice Chairman</w:t>
      </w:r>
    </w:p>
    <w:p w:rsidR="00DC0CE4" w:rsidRDefault="00DC0CE4" w:rsidP="00DC0CE4">
      <w:pPr>
        <w:pStyle w:val="NoSpacing"/>
      </w:pPr>
      <w:r>
        <w:tab/>
      </w:r>
      <w:r>
        <w:tab/>
        <w:t xml:space="preserve">       Russell Fontaine – Secretary</w:t>
      </w:r>
    </w:p>
    <w:p w:rsidR="00DC0CE4" w:rsidRDefault="00DC0CE4" w:rsidP="00DC0CE4">
      <w:pPr>
        <w:pStyle w:val="NoSpacing"/>
      </w:pPr>
      <w:r>
        <w:tab/>
      </w:r>
      <w:r>
        <w:tab/>
        <w:t xml:space="preserve">       Gary Rouleau – Commission Member</w:t>
      </w:r>
    </w:p>
    <w:p w:rsidR="00DC0CE4" w:rsidRDefault="00DC0CE4" w:rsidP="00DC0CE4">
      <w:pPr>
        <w:pStyle w:val="NoSpacing"/>
      </w:pPr>
      <w:r>
        <w:tab/>
      </w:r>
      <w:r>
        <w:tab/>
        <w:t xml:space="preserve">       Daniel Joubert – Commission Member</w:t>
      </w:r>
    </w:p>
    <w:p w:rsidR="00DC0CE4" w:rsidRDefault="00DC0CE4" w:rsidP="00DC0CE4">
      <w:pPr>
        <w:pStyle w:val="NoSpacing"/>
      </w:pPr>
    </w:p>
    <w:p w:rsidR="00DC0CE4" w:rsidRDefault="00DC0CE4" w:rsidP="00DC0CE4">
      <w:pPr>
        <w:pStyle w:val="NoSpacing"/>
      </w:pPr>
    </w:p>
    <w:p w:rsidR="00DC0CE4" w:rsidRDefault="00DC0CE4" w:rsidP="00DC0CE4">
      <w:pPr>
        <w:pStyle w:val="NoSpacing"/>
      </w:pPr>
      <w:r>
        <w:t>Also Present:  Timothy Kane – Attorney for the Commission</w:t>
      </w:r>
    </w:p>
    <w:p w:rsidR="00DC0CE4" w:rsidRDefault="00DC0CE4" w:rsidP="00DC0CE4">
      <w:pPr>
        <w:pStyle w:val="NoSpacing"/>
      </w:pPr>
      <w:r>
        <w:tab/>
        <w:t xml:space="preserve">           James Dyment – Consulting Engineer</w:t>
      </w:r>
    </w:p>
    <w:p w:rsidR="00DC0CE4" w:rsidRDefault="00DC0CE4" w:rsidP="00DC0CE4">
      <w:pPr>
        <w:pStyle w:val="NoSpacing"/>
      </w:pPr>
      <w:r>
        <w:tab/>
        <w:t xml:space="preserve">           Dennis Anderson – Town Council Liaison</w:t>
      </w:r>
    </w:p>
    <w:p w:rsidR="00985283" w:rsidRDefault="00985283" w:rsidP="00DC0CE4">
      <w:pPr>
        <w:pStyle w:val="NoSpacing"/>
      </w:pPr>
      <w:r>
        <w:tab/>
        <w:t xml:space="preserve">           Joseph </w:t>
      </w:r>
      <w:proofErr w:type="spellStart"/>
      <w:r>
        <w:t>Casali</w:t>
      </w:r>
      <w:proofErr w:type="spellEnd"/>
      <w:r>
        <w:t xml:space="preserve"> – </w:t>
      </w:r>
      <w:proofErr w:type="spellStart"/>
      <w:r>
        <w:t>Casali</w:t>
      </w:r>
      <w:proofErr w:type="spellEnd"/>
      <w:r>
        <w:t xml:space="preserve"> Engineering for </w:t>
      </w:r>
      <w:proofErr w:type="spellStart"/>
      <w:r>
        <w:t>WellOne</w:t>
      </w:r>
      <w:proofErr w:type="spellEnd"/>
    </w:p>
    <w:p w:rsidR="00985283" w:rsidRDefault="00985283" w:rsidP="00DC0CE4">
      <w:pPr>
        <w:pStyle w:val="NoSpacing"/>
      </w:pPr>
      <w:r>
        <w:tab/>
        <w:t xml:space="preserve">           Dan </w:t>
      </w:r>
      <w:proofErr w:type="spellStart"/>
      <w:r>
        <w:t>Decesari</w:t>
      </w:r>
      <w:proofErr w:type="spellEnd"/>
      <w:r>
        <w:t xml:space="preserve"> – </w:t>
      </w:r>
      <w:proofErr w:type="spellStart"/>
      <w:r>
        <w:t>Casali</w:t>
      </w:r>
      <w:proofErr w:type="spellEnd"/>
      <w:r>
        <w:t xml:space="preserve"> Engineering for </w:t>
      </w:r>
      <w:proofErr w:type="spellStart"/>
      <w:r>
        <w:t>WellOne</w:t>
      </w:r>
      <w:proofErr w:type="spellEnd"/>
    </w:p>
    <w:p w:rsidR="00DC0CE4" w:rsidRDefault="00DC0CE4" w:rsidP="00DC0CE4">
      <w:pPr>
        <w:pStyle w:val="NoSpacing"/>
      </w:pPr>
      <w:r>
        <w:tab/>
        <w:t xml:space="preserve">           Michael Emond – Superintendent</w:t>
      </w:r>
    </w:p>
    <w:p w:rsidR="00DC0CE4" w:rsidRDefault="00DC0CE4" w:rsidP="00DC0CE4">
      <w:pPr>
        <w:pStyle w:val="NoSpacing"/>
      </w:pPr>
      <w:r>
        <w:tab/>
        <w:t xml:space="preserve">           Jacqueline Batalon – Financial Aide</w:t>
      </w:r>
    </w:p>
    <w:p w:rsidR="00DC0CE4" w:rsidRDefault="00DC0CE4" w:rsidP="00DC0CE4">
      <w:pPr>
        <w:pStyle w:val="NoSpacing"/>
      </w:pPr>
    </w:p>
    <w:p w:rsidR="00DC0CE4" w:rsidRDefault="00DC0CE4" w:rsidP="00DC0CE4">
      <w:pPr>
        <w:pStyle w:val="NoSpacing"/>
      </w:pPr>
    </w:p>
    <w:p w:rsidR="00DC0CE4" w:rsidRDefault="00DC0CE4" w:rsidP="00DC0CE4">
      <w:pPr>
        <w:pStyle w:val="NoSpacing"/>
      </w:pPr>
      <w:r>
        <w:t>Mr. Andrews opened the Meeting at 6:30 PM</w:t>
      </w:r>
    </w:p>
    <w:p w:rsidR="00DC0CE4" w:rsidRDefault="00DC0CE4" w:rsidP="00DC0CE4">
      <w:pPr>
        <w:pStyle w:val="NoSpacing"/>
      </w:pPr>
    </w:p>
    <w:p w:rsidR="00DC0CE4" w:rsidRDefault="00DC0CE4" w:rsidP="00DC0CE4">
      <w:pPr>
        <w:pStyle w:val="NoSpacing"/>
      </w:pPr>
      <w:r>
        <w:rPr>
          <w:b/>
        </w:rPr>
        <w:t xml:space="preserve">Agenda Item – </w:t>
      </w:r>
      <w:r>
        <w:t>The question of accepting the Minutes of the Regular Meeting of November 10, 2020 and the question of dispensing with the reading of said Minutes.</w:t>
      </w:r>
    </w:p>
    <w:p w:rsidR="00DC0CE4" w:rsidRPr="00985283" w:rsidRDefault="00DC0CE4" w:rsidP="00DC0CE4">
      <w:pPr>
        <w:pStyle w:val="NoSpacing"/>
      </w:pPr>
      <w:r>
        <w:rPr>
          <w:b/>
        </w:rPr>
        <w:t xml:space="preserve">Voted – </w:t>
      </w:r>
      <w:r w:rsidR="00985283">
        <w:t>Mr. Fontaine made a motion to accept the Minutes of the Regular Meeting of November 10, 2020 and to dispense with the reading of said Minutes. The motion was seconded by Mr. Nolan. All in favor, so voted.</w:t>
      </w:r>
    </w:p>
    <w:p w:rsidR="00DC0CE4" w:rsidRDefault="00DC0CE4" w:rsidP="00DC0CE4">
      <w:pPr>
        <w:pStyle w:val="NoSpacing"/>
      </w:pPr>
    </w:p>
    <w:p w:rsidR="00DC0CE4" w:rsidRDefault="00DC0CE4" w:rsidP="00DC0CE4">
      <w:pPr>
        <w:pStyle w:val="NoSpacing"/>
      </w:pPr>
    </w:p>
    <w:p w:rsidR="00DC0CE4" w:rsidRDefault="00DC0CE4" w:rsidP="00DC0CE4">
      <w:pPr>
        <w:pStyle w:val="NoSpacing"/>
      </w:pPr>
      <w:r>
        <w:rPr>
          <w:b/>
        </w:rPr>
        <w:t xml:space="preserve">Public Comment – </w:t>
      </w:r>
      <w:r>
        <w:t>None</w:t>
      </w:r>
    </w:p>
    <w:p w:rsidR="00DC0CE4" w:rsidRDefault="00DC0CE4" w:rsidP="00DC0CE4">
      <w:pPr>
        <w:pStyle w:val="NoSpacing"/>
      </w:pPr>
    </w:p>
    <w:p w:rsidR="00DC0CE4" w:rsidRDefault="00DC0CE4" w:rsidP="00DC0CE4">
      <w:pPr>
        <w:pStyle w:val="NoSpacing"/>
      </w:pPr>
    </w:p>
    <w:p w:rsidR="00DC0CE4" w:rsidRDefault="00DC0CE4" w:rsidP="00DC0CE4">
      <w:pPr>
        <w:pStyle w:val="NoSpacing"/>
        <w:rPr>
          <w:b/>
        </w:rPr>
      </w:pPr>
      <w:r>
        <w:rPr>
          <w:b/>
        </w:rPr>
        <w:t>Correspondence:</w:t>
      </w:r>
    </w:p>
    <w:p w:rsidR="00DC0CE4" w:rsidRDefault="00DC0CE4" w:rsidP="00DC0CE4">
      <w:pPr>
        <w:pStyle w:val="NoSpacing"/>
        <w:ind w:left="720"/>
      </w:pPr>
      <w:r>
        <w:rPr>
          <w:b/>
        </w:rPr>
        <w:t xml:space="preserve">21-06-01 – </w:t>
      </w:r>
      <w:r>
        <w:t xml:space="preserve">Request from Niko </w:t>
      </w:r>
      <w:proofErr w:type="spellStart"/>
      <w:r>
        <w:t>Chalkiadakis</w:t>
      </w:r>
      <w:proofErr w:type="spellEnd"/>
      <w:r>
        <w:t xml:space="preserve"> to terminate the billing for Excellent Breakfast, 218 Harrisville Main Street. Per the Harrisville Water </w:t>
      </w:r>
      <w:proofErr w:type="gramStart"/>
      <w:r>
        <w:t>Department</w:t>
      </w:r>
      <w:proofErr w:type="gramEnd"/>
      <w:r>
        <w:t xml:space="preserve"> the water service has been turned off to that unit.</w:t>
      </w:r>
    </w:p>
    <w:p w:rsidR="00DC0CE4" w:rsidRDefault="00DC0CE4" w:rsidP="00DC0CE4">
      <w:pPr>
        <w:pStyle w:val="NoSpacing"/>
      </w:pPr>
      <w:r>
        <w:rPr>
          <w:b/>
        </w:rPr>
        <w:t>Voted –</w:t>
      </w:r>
      <w:r>
        <w:t xml:space="preserve"> Mr. Fontaine made a motion to suspend the billing for the account at 218 Harrisville Main Street. The motion was seconded by Mr. Nolan. All in favor, so voted.</w:t>
      </w:r>
    </w:p>
    <w:p w:rsidR="00DC0CE4" w:rsidRDefault="00DC0CE4" w:rsidP="00DC0CE4">
      <w:pPr>
        <w:pStyle w:val="NoSpacing"/>
      </w:pPr>
    </w:p>
    <w:p w:rsidR="00DC0CE4" w:rsidRDefault="00DC0CE4" w:rsidP="00DC0CE4">
      <w:pPr>
        <w:pStyle w:val="NoSpacing"/>
      </w:pPr>
    </w:p>
    <w:p w:rsidR="00DC0CE4" w:rsidRDefault="00DC0CE4" w:rsidP="00BD4478">
      <w:pPr>
        <w:pStyle w:val="NoSpacing"/>
        <w:ind w:left="720"/>
      </w:pPr>
      <w:r>
        <w:rPr>
          <w:b/>
        </w:rPr>
        <w:t xml:space="preserve">21-06-02 – </w:t>
      </w:r>
      <w:r>
        <w:t xml:space="preserve">Request from Northwest Community Health Care d/b/a </w:t>
      </w:r>
      <w:proofErr w:type="spellStart"/>
      <w:r>
        <w:t>WellOne</w:t>
      </w:r>
      <w:proofErr w:type="spellEnd"/>
      <w:r>
        <w:t xml:space="preserve"> for a waiver of Article V, Section II of the Rules and Regulations regarding the connection of sump pumps into the public sanitary sewer system for 55 Pascoag Main Street.</w:t>
      </w:r>
    </w:p>
    <w:p w:rsidR="00BD4478" w:rsidRDefault="00115276" w:rsidP="00DC0CE4">
      <w:pPr>
        <w:pStyle w:val="NoSpacing"/>
      </w:pPr>
      <w:r>
        <w:t xml:space="preserve">There was some discussion regarding the volume of groundwater that would be discharged into the sanitary sewer system, as well as the possibility of hydraulic fluid from the elevator mixing with the </w:t>
      </w:r>
      <w:r>
        <w:lastRenderedPageBreak/>
        <w:t>water. Mr. Dyment requested more information regarding the hydraulic fluid and offered to meet on-site.</w:t>
      </w:r>
      <w:r w:rsidR="001F10AB">
        <w:t xml:space="preserve"> Mr. </w:t>
      </w:r>
      <w:proofErr w:type="spellStart"/>
      <w:r w:rsidR="001F10AB">
        <w:t>Casali</w:t>
      </w:r>
      <w:proofErr w:type="spellEnd"/>
      <w:r w:rsidR="001F10AB">
        <w:t xml:space="preserve">, Mr. </w:t>
      </w:r>
      <w:proofErr w:type="spellStart"/>
      <w:r w:rsidR="001F10AB">
        <w:t>Decesari</w:t>
      </w:r>
      <w:proofErr w:type="spellEnd"/>
      <w:r w:rsidR="001F10AB">
        <w:t>, Mr. Dyment and Mr. Emond agreed to meet on-site to review the site and discuss options.</w:t>
      </w:r>
    </w:p>
    <w:p w:rsidR="001F10AB" w:rsidRPr="001F10AB" w:rsidRDefault="001F10AB" w:rsidP="00DC0CE4">
      <w:pPr>
        <w:pStyle w:val="NoSpacing"/>
      </w:pPr>
      <w:r>
        <w:rPr>
          <w:b/>
        </w:rPr>
        <w:t xml:space="preserve">Voted – </w:t>
      </w:r>
      <w:r>
        <w:t>Mr. Fontaine made a motion to continue this matter to the Regular Meeting of January 12, 2021. The motion was seconded by Mr. Rouleau. All in favor, so voted.</w:t>
      </w:r>
    </w:p>
    <w:p w:rsidR="00985283" w:rsidRDefault="00985283" w:rsidP="00DC0CE4">
      <w:pPr>
        <w:pStyle w:val="NoSpacing"/>
      </w:pPr>
    </w:p>
    <w:p w:rsidR="00DC0CE4" w:rsidRDefault="00DC0CE4" w:rsidP="00DC0CE4">
      <w:pPr>
        <w:pStyle w:val="NoSpacing"/>
      </w:pPr>
    </w:p>
    <w:p w:rsidR="00DC0CE4" w:rsidRDefault="00DC0CE4" w:rsidP="00DC0CE4">
      <w:pPr>
        <w:pStyle w:val="NoSpacing"/>
      </w:pPr>
    </w:p>
    <w:p w:rsidR="00DC0CE4" w:rsidRDefault="00DC0CE4" w:rsidP="00DC0CE4">
      <w:pPr>
        <w:pStyle w:val="NoSpacing"/>
      </w:pPr>
      <w:r>
        <w:rPr>
          <w:b/>
        </w:rPr>
        <w:t xml:space="preserve">New Business – </w:t>
      </w:r>
      <w:r>
        <w:t>None</w:t>
      </w:r>
    </w:p>
    <w:p w:rsidR="00DC0CE4" w:rsidRDefault="00DC0CE4" w:rsidP="00DC0CE4">
      <w:pPr>
        <w:pStyle w:val="NoSpacing"/>
      </w:pPr>
    </w:p>
    <w:p w:rsidR="00DC0CE4" w:rsidRDefault="00DC0CE4" w:rsidP="00DC0CE4">
      <w:pPr>
        <w:pStyle w:val="NoSpacing"/>
      </w:pPr>
    </w:p>
    <w:p w:rsidR="00DC0CE4" w:rsidRDefault="00DC0CE4" w:rsidP="00DC0CE4">
      <w:pPr>
        <w:pStyle w:val="NoSpacing"/>
      </w:pPr>
      <w:r>
        <w:rPr>
          <w:b/>
        </w:rPr>
        <w:t xml:space="preserve">Invoices – </w:t>
      </w:r>
      <w:r>
        <w:t>None</w:t>
      </w:r>
    </w:p>
    <w:p w:rsidR="00DC0CE4" w:rsidRDefault="00DC0CE4" w:rsidP="00DC0CE4">
      <w:pPr>
        <w:pStyle w:val="NoSpacing"/>
      </w:pPr>
    </w:p>
    <w:p w:rsidR="00DC0CE4" w:rsidRDefault="00DC0CE4" w:rsidP="00DC0CE4">
      <w:pPr>
        <w:pStyle w:val="NoSpacing"/>
      </w:pPr>
    </w:p>
    <w:p w:rsidR="00DC0CE4" w:rsidRDefault="00DC0CE4" w:rsidP="00DC0CE4">
      <w:pPr>
        <w:pStyle w:val="NoSpacing"/>
      </w:pPr>
      <w:r>
        <w:rPr>
          <w:b/>
          <w:u w:val="single"/>
        </w:rPr>
        <w:t>Engineer’s Report:</w:t>
      </w:r>
    </w:p>
    <w:p w:rsidR="001F10AB" w:rsidRDefault="001F10AB" w:rsidP="00DC0CE4">
      <w:pPr>
        <w:pStyle w:val="NoSpacing"/>
      </w:pPr>
      <w:r>
        <w:t>Mr. Dyment stated that there is nothing to report this month. Mr. Fontaine asked if Mr. Dyment has looked into grinder/chopper manhole pumps used by other facilities. Mr. Dyment stated that they are costly</w:t>
      </w:r>
      <w:r w:rsidR="00C04FF5">
        <w:t xml:space="preserve">, but they work well. Mr. Emond stated that in this case, the wet well may not be large enough to hold the pump. The pump may need to be installed outside of the wet well. Mr. Andrews stated that the rags and wipes tend to reconstitute further down the sewer line. Mr. Dyment confirmed that this is true. </w:t>
      </w:r>
    </w:p>
    <w:p w:rsidR="00C04FF5" w:rsidRDefault="00C04FF5" w:rsidP="00DC0CE4">
      <w:pPr>
        <w:pStyle w:val="NoSpacing"/>
      </w:pPr>
      <w:r>
        <w:rPr>
          <w:b/>
        </w:rPr>
        <w:t xml:space="preserve">Voted – </w:t>
      </w:r>
      <w:r>
        <w:t>Mr. Nolan made a motion to accept the Engineer’s Report. The motion was seconded by Mr. Fontaine. All in favor, so voted.</w:t>
      </w:r>
    </w:p>
    <w:p w:rsidR="00C04FF5" w:rsidRDefault="00C04FF5" w:rsidP="00DC0CE4">
      <w:pPr>
        <w:pStyle w:val="NoSpacing"/>
      </w:pPr>
    </w:p>
    <w:p w:rsidR="00C04FF5" w:rsidRDefault="00C04FF5" w:rsidP="00DC0CE4">
      <w:pPr>
        <w:pStyle w:val="NoSpacing"/>
      </w:pPr>
    </w:p>
    <w:p w:rsidR="00C04FF5" w:rsidRDefault="00C04FF5" w:rsidP="00DC0CE4">
      <w:pPr>
        <w:pStyle w:val="NoSpacing"/>
      </w:pPr>
      <w:r>
        <w:rPr>
          <w:b/>
          <w:u w:val="single"/>
        </w:rPr>
        <w:t>Attorney’s Report:</w:t>
      </w:r>
    </w:p>
    <w:p w:rsidR="00C04FF5" w:rsidRDefault="00C04FF5" w:rsidP="00DC0CE4">
      <w:pPr>
        <w:pStyle w:val="NoSpacing"/>
      </w:pPr>
      <w:r>
        <w:t>Mr. Kane stated that there is nothing to report this month.</w:t>
      </w:r>
      <w:r w:rsidR="008724D4">
        <w:t xml:space="preserve"> Mr. Fontaine asked if there was a resolution with </w:t>
      </w:r>
      <w:proofErr w:type="spellStart"/>
      <w:r w:rsidR="008724D4">
        <w:t>Nexom</w:t>
      </w:r>
      <w:proofErr w:type="spellEnd"/>
      <w:r w:rsidR="008724D4">
        <w:t xml:space="preserve"> regarding the warranty. Mr. Kane stated that there is still some time left on the warranty. Mr. Emond stated that he has been working with CJ Strain of </w:t>
      </w:r>
      <w:proofErr w:type="spellStart"/>
      <w:r w:rsidR="008724D4">
        <w:t>Nexom</w:t>
      </w:r>
      <w:proofErr w:type="spellEnd"/>
      <w:r w:rsidR="008724D4">
        <w:t xml:space="preserve"> to resolve some minor issues with the new equipment. </w:t>
      </w:r>
      <w:proofErr w:type="spellStart"/>
      <w:r w:rsidR="008724D4">
        <w:t>Nexom</w:t>
      </w:r>
      <w:proofErr w:type="spellEnd"/>
      <w:r w:rsidR="008724D4">
        <w:t xml:space="preserve"> has honored the warranty thus far.</w:t>
      </w:r>
    </w:p>
    <w:p w:rsidR="00C04FF5" w:rsidRPr="008724D4" w:rsidRDefault="00C04FF5" w:rsidP="00DC0CE4">
      <w:pPr>
        <w:pStyle w:val="NoSpacing"/>
      </w:pPr>
      <w:r>
        <w:rPr>
          <w:b/>
        </w:rPr>
        <w:t xml:space="preserve">Voted </w:t>
      </w:r>
      <w:r w:rsidR="008724D4">
        <w:rPr>
          <w:b/>
        </w:rPr>
        <w:t>–</w:t>
      </w:r>
      <w:r>
        <w:rPr>
          <w:b/>
        </w:rPr>
        <w:t xml:space="preserve"> </w:t>
      </w:r>
      <w:r w:rsidR="008724D4">
        <w:t>Mr. Fontaine made a motion to accept the Attorney’s Report. The motion was seconded by Mr. Nolan. All in favor, so voted.</w:t>
      </w:r>
    </w:p>
    <w:p w:rsidR="00B511DA" w:rsidRDefault="00B511DA" w:rsidP="00DC0CE4">
      <w:pPr>
        <w:pStyle w:val="NoSpacing"/>
      </w:pPr>
    </w:p>
    <w:p w:rsidR="00B511DA" w:rsidRDefault="00B511DA" w:rsidP="00DC0CE4">
      <w:pPr>
        <w:pStyle w:val="NoSpacing"/>
      </w:pPr>
    </w:p>
    <w:p w:rsidR="00B511DA" w:rsidRDefault="00B511DA" w:rsidP="00DC0CE4">
      <w:pPr>
        <w:pStyle w:val="NoSpacing"/>
      </w:pPr>
      <w:r>
        <w:rPr>
          <w:b/>
          <w:u w:val="single"/>
        </w:rPr>
        <w:t>Superintendent’s Report:</w:t>
      </w:r>
    </w:p>
    <w:p w:rsidR="00B511DA" w:rsidRDefault="00B511DA" w:rsidP="00DC0CE4">
      <w:pPr>
        <w:pStyle w:val="NoSpacing"/>
      </w:pPr>
      <w:r>
        <w:t>Report for the month of November, 2020</w:t>
      </w:r>
    </w:p>
    <w:p w:rsidR="00B511DA" w:rsidRDefault="00B511DA" w:rsidP="00DC0CE4">
      <w:pPr>
        <w:pStyle w:val="NoSpacing"/>
      </w:pPr>
    </w:p>
    <w:p w:rsidR="00B511DA" w:rsidRPr="00B511DA" w:rsidRDefault="00B511DA" w:rsidP="00B511DA">
      <w:pPr>
        <w:pStyle w:val="NoSpacing"/>
        <w:numPr>
          <w:ilvl w:val="0"/>
          <w:numId w:val="1"/>
        </w:numPr>
        <w:rPr>
          <w:b/>
        </w:rPr>
      </w:pPr>
      <w:r>
        <w:rPr>
          <w:b/>
        </w:rPr>
        <w:t>WWTF OPERATIONS</w:t>
      </w:r>
    </w:p>
    <w:p w:rsidR="00B511DA" w:rsidRDefault="00B511DA" w:rsidP="00B511DA">
      <w:pPr>
        <w:pStyle w:val="NoSpacing"/>
        <w:ind w:left="720"/>
      </w:pPr>
    </w:p>
    <w:p w:rsidR="00B511DA" w:rsidRPr="00B511DA" w:rsidRDefault="00B511DA" w:rsidP="00B511DA">
      <w:pPr>
        <w:pStyle w:val="NoSpacing"/>
        <w:numPr>
          <w:ilvl w:val="0"/>
          <w:numId w:val="2"/>
        </w:numPr>
        <w:rPr>
          <w:b/>
        </w:rPr>
      </w:pPr>
      <w:r>
        <w:t>Influent to Treatment Facility – MGD</w:t>
      </w:r>
    </w:p>
    <w:p w:rsidR="00B511DA" w:rsidRDefault="00B511DA" w:rsidP="00B511DA">
      <w:pPr>
        <w:pStyle w:val="NoSpacing"/>
        <w:ind w:left="1080"/>
      </w:pPr>
      <w:r>
        <w:t>Average Daily Flow</w:t>
      </w:r>
      <w:r>
        <w:tab/>
      </w:r>
      <w:r>
        <w:tab/>
      </w:r>
      <w:r>
        <w:tab/>
      </w:r>
      <w:r>
        <w:tab/>
      </w:r>
      <w:r>
        <w:tab/>
        <w:t>=</w:t>
      </w:r>
      <w:r>
        <w:tab/>
        <w:t>0.XXXX</w:t>
      </w:r>
    </w:p>
    <w:p w:rsidR="00B511DA" w:rsidRDefault="00B511DA" w:rsidP="00B511DA">
      <w:pPr>
        <w:pStyle w:val="NoSpacing"/>
        <w:ind w:left="1080"/>
      </w:pPr>
      <w:r>
        <w:t>Maximum Daily Flow</w:t>
      </w:r>
      <w:r>
        <w:tab/>
      </w:r>
      <w:r>
        <w:tab/>
      </w:r>
      <w:r>
        <w:tab/>
      </w:r>
      <w:r>
        <w:tab/>
        <w:t>=</w:t>
      </w:r>
      <w:r>
        <w:tab/>
        <w:t>0.XXXX</w:t>
      </w:r>
      <w:r>
        <w:tab/>
      </w:r>
      <w:r>
        <w:tab/>
        <w:t>on</w:t>
      </w:r>
      <w:r>
        <w:tab/>
        <w:t>00-Nov</w:t>
      </w:r>
    </w:p>
    <w:p w:rsidR="00B511DA" w:rsidRDefault="00B511DA" w:rsidP="00B511DA">
      <w:pPr>
        <w:pStyle w:val="NoSpacing"/>
        <w:ind w:left="1080"/>
      </w:pPr>
      <w:r>
        <w:t>Minimum Daily Flow</w:t>
      </w:r>
      <w:r>
        <w:tab/>
      </w:r>
      <w:r>
        <w:tab/>
      </w:r>
      <w:r>
        <w:tab/>
      </w:r>
      <w:r>
        <w:tab/>
        <w:t>=</w:t>
      </w:r>
      <w:r>
        <w:tab/>
        <w:t>0.XXXX</w:t>
      </w:r>
      <w:r>
        <w:tab/>
      </w:r>
      <w:r>
        <w:tab/>
        <w:t>on</w:t>
      </w:r>
      <w:r>
        <w:tab/>
        <w:t>00-Nov</w:t>
      </w:r>
    </w:p>
    <w:p w:rsidR="00B511DA" w:rsidRDefault="00B511DA" w:rsidP="00B511DA">
      <w:pPr>
        <w:pStyle w:val="NoSpacing"/>
      </w:pPr>
    </w:p>
    <w:p w:rsidR="00B511DA" w:rsidRDefault="00B511DA" w:rsidP="00B511DA">
      <w:pPr>
        <w:pStyle w:val="NoSpacing"/>
      </w:pPr>
      <w:r>
        <w:tab/>
      </w:r>
      <w:r>
        <w:tab/>
      </w:r>
      <w:r>
        <w:tab/>
      </w:r>
      <w:r>
        <w:tab/>
      </w:r>
      <w:r>
        <w:tab/>
      </w:r>
      <w:r>
        <w:tab/>
      </w:r>
      <w:r>
        <w:tab/>
      </w:r>
      <w:r>
        <w:tab/>
      </w:r>
      <w:r>
        <w:tab/>
        <w:t>Percent</w:t>
      </w:r>
      <w:r>
        <w:tab/>
      </w:r>
      <w:r>
        <w:tab/>
        <w:t>Average</w:t>
      </w:r>
    </w:p>
    <w:p w:rsidR="00B511DA" w:rsidRDefault="00B511DA" w:rsidP="00B511DA">
      <w:pPr>
        <w:pStyle w:val="NoSpacing"/>
      </w:pPr>
      <w:r>
        <w:tab/>
      </w:r>
      <w:r>
        <w:tab/>
      </w:r>
      <w:r>
        <w:tab/>
      </w:r>
      <w:r>
        <w:tab/>
      </w:r>
      <w:r>
        <w:tab/>
      </w:r>
      <w:r>
        <w:tab/>
      </w:r>
      <w:r>
        <w:tab/>
      </w:r>
      <w:r>
        <w:tab/>
      </w:r>
      <w:r>
        <w:tab/>
      </w:r>
      <w:r>
        <w:rPr>
          <w:u w:val="single"/>
        </w:rPr>
        <w:t>Removal</w:t>
      </w:r>
      <w:r>
        <w:tab/>
      </w:r>
      <w:r>
        <w:rPr>
          <w:u w:val="single"/>
        </w:rPr>
        <w:t>Concentration</w:t>
      </w:r>
    </w:p>
    <w:p w:rsidR="00B511DA" w:rsidRPr="00B511DA" w:rsidRDefault="00B511DA" w:rsidP="00B511DA">
      <w:pPr>
        <w:pStyle w:val="NoSpacing"/>
        <w:numPr>
          <w:ilvl w:val="0"/>
          <w:numId w:val="2"/>
        </w:numPr>
        <w:rPr>
          <w:b/>
        </w:rPr>
      </w:pPr>
      <w:r>
        <w:t>Biochemical Oxygen Demand</w:t>
      </w:r>
    </w:p>
    <w:p w:rsidR="00B511DA" w:rsidRDefault="00B511DA" w:rsidP="00B511DA">
      <w:pPr>
        <w:pStyle w:val="NoSpacing"/>
        <w:ind w:left="1080"/>
      </w:pPr>
      <w:r>
        <w:t xml:space="preserve">EPA / </w:t>
      </w:r>
      <w:r w:rsidR="00BD4478">
        <w:t>DEM Permit Requirement</w:t>
      </w:r>
      <w:r w:rsidR="00BD4478">
        <w:tab/>
      </w:r>
      <w:r w:rsidR="00BD4478">
        <w:tab/>
      </w:r>
      <w:r w:rsidR="00BD4478">
        <w:tab/>
        <w:t>=</w:t>
      </w:r>
      <w:r w:rsidR="00BD4478">
        <w:tab/>
        <w:t>85.0%</w:t>
      </w:r>
      <w:r>
        <w:t xml:space="preserve"> min</w:t>
      </w:r>
      <w:r>
        <w:tab/>
        <w:t>30.0 mg/L</w:t>
      </w:r>
    </w:p>
    <w:p w:rsidR="00B511DA" w:rsidRDefault="00B511DA" w:rsidP="00B511DA">
      <w:pPr>
        <w:pStyle w:val="NoSpacing"/>
        <w:ind w:left="1080"/>
      </w:pPr>
      <w:r>
        <w:t>November achieved</w:t>
      </w:r>
      <w:r>
        <w:tab/>
      </w:r>
      <w:r>
        <w:tab/>
      </w:r>
      <w:r>
        <w:tab/>
      </w:r>
      <w:r>
        <w:tab/>
      </w:r>
      <w:r>
        <w:tab/>
        <w:t>=</w:t>
      </w:r>
      <w:r>
        <w:tab/>
        <w:t>XX.X%</w:t>
      </w:r>
      <w:r>
        <w:tab/>
      </w:r>
      <w:r>
        <w:tab/>
        <w:t>X.X mg/L</w:t>
      </w:r>
    </w:p>
    <w:p w:rsidR="00B511DA" w:rsidRDefault="00B511DA" w:rsidP="00B511DA">
      <w:pPr>
        <w:pStyle w:val="NoSpacing"/>
      </w:pPr>
    </w:p>
    <w:p w:rsidR="00B511DA" w:rsidRPr="00B511DA" w:rsidRDefault="00B511DA" w:rsidP="00B511DA">
      <w:pPr>
        <w:pStyle w:val="NoSpacing"/>
        <w:numPr>
          <w:ilvl w:val="0"/>
          <w:numId w:val="2"/>
        </w:numPr>
        <w:rPr>
          <w:b/>
        </w:rPr>
      </w:pPr>
      <w:r>
        <w:t>Total Suspended Solids</w:t>
      </w:r>
    </w:p>
    <w:p w:rsidR="00B511DA" w:rsidRDefault="00B511DA" w:rsidP="00B511DA">
      <w:pPr>
        <w:pStyle w:val="NoSpacing"/>
        <w:ind w:left="1080"/>
      </w:pPr>
      <w:r>
        <w:t>EPA / DEM Permit Requirement</w:t>
      </w:r>
      <w:r>
        <w:tab/>
      </w:r>
      <w:r>
        <w:tab/>
      </w:r>
      <w:r>
        <w:tab/>
        <w:t>=</w:t>
      </w:r>
      <w:r>
        <w:tab/>
        <w:t>85.0%</w:t>
      </w:r>
      <w:r>
        <w:tab/>
      </w:r>
      <w:r>
        <w:tab/>
        <w:t>30.0 mg/L</w:t>
      </w:r>
    </w:p>
    <w:p w:rsidR="00B511DA" w:rsidRDefault="00B511DA" w:rsidP="00B511DA">
      <w:pPr>
        <w:pStyle w:val="NoSpacing"/>
        <w:ind w:left="1080"/>
      </w:pPr>
      <w:r>
        <w:t>November achieved</w:t>
      </w:r>
      <w:r>
        <w:tab/>
      </w:r>
      <w:r>
        <w:tab/>
      </w:r>
      <w:r>
        <w:tab/>
      </w:r>
      <w:r>
        <w:tab/>
      </w:r>
      <w:r>
        <w:tab/>
        <w:t>=</w:t>
      </w:r>
      <w:r>
        <w:tab/>
        <w:t>99.2%</w:t>
      </w:r>
      <w:r>
        <w:tab/>
      </w:r>
      <w:r>
        <w:tab/>
        <w:t>2.3 mg/L</w:t>
      </w:r>
    </w:p>
    <w:p w:rsidR="00B511DA" w:rsidRDefault="00B511DA" w:rsidP="00B511DA">
      <w:pPr>
        <w:pStyle w:val="NoSpacing"/>
      </w:pPr>
    </w:p>
    <w:p w:rsidR="00B511DA" w:rsidRPr="00B511DA" w:rsidRDefault="00B511DA" w:rsidP="00B511DA">
      <w:pPr>
        <w:pStyle w:val="NoSpacing"/>
        <w:numPr>
          <w:ilvl w:val="0"/>
          <w:numId w:val="2"/>
        </w:numPr>
        <w:rPr>
          <w:b/>
        </w:rPr>
      </w:pPr>
      <w:r>
        <w:t>Total Phosphorus</w:t>
      </w:r>
    </w:p>
    <w:p w:rsidR="00B511DA" w:rsidRDefault="00B511DA" w:rsidP="00B511DA">
      <w:pPr>
        <w:pStyle w:val="NoSpacing"/>
        <w:ind w:left="1080"/>
      </w:pPr>
      <w:r>
        <w:t>EPA / DEM Permit Requirement</w:t>
      </w:r>
      <w:r>
        <w:tab/>
      </w:r>
      <w:r>
        <w:tab/>
      </w:r>
      <w:r>
        <w:tab/>
        <w:t>=</w:t>
      </w:r>
      <w:r>
        <w:tab/>
        <w:t>N/A</w:t>
      </w:r>
      <w:r>
        <w:tab/>
      </w:r>
      <w:r>
        <w:tab/>
        <w:t>1.0 mg/L</w:t>
      </w:r>
    </w:p>
    <w:p w:rsidR="00B511DA" w:rsidRDefault="00B511DA" w:rsidP="00B511DA">
      <w:pPr>
        <w:pStyle w:val="NoSpacing"/>
        <w:ind w:left="1080"/>
      </w:pPr>
      <w:r>
        <w:t>November achieved</w:t>
      </w:r>
      <w:r>
        <w:tab/>
      </w:r>
      <w:r>
        <w:tab/>
      </w:r>
      <w:r>
        <w:tab/>
      </w:r>
      <w:r>
        <w:tab/>
      </w:r>
      <w:r>
        <w:tab/>
        <w:t>=</w:t>
      </w:r>
      <w:r>
        <w:tab/>
        <w:t>86.8%</w:t>
      </w:r>
      <w:r>
        <w:tab/>
      </w:r>
      <w:r>
        <w:tab/>
        <w:t>0.78 mg/L</w:t>
      </w:r>
    </w:p>
    <w:p w:rsidR="00B511DA" w:rsidRDefault="00B511DA" w:rsidP="00B511DA">
      <w:pPr>
        <w:pStyle w:val="NoSpacing"/>
      </w:pPr>
    </w:p>
    <w:p w:rsidR="00B511DA" w:rsidRPr="00B511DA" w:rsidRDefault="00B511DA" w:rsidP="00B511DA">
      <w:pPr>
        <w:pStyle w:val="NoSpacing"/>
        <w:numPr>
          <w:ilvl w:val="0"/>
          <w:numId w:val="2"/>
        </w:numPr>
        <w:rPr>
          <w:b/>
        </w:rPr>
      </w:pPr>
      <w:r>
        <w:t>Total Ammonia</w:t>
      </w:r>
    </w:p>
    <w:p w:rsidR="00B511DA" w:rsidRDefault="00B511DA" w:rsidP="00B511DA">
      <w:pPr>
        <w:pStyle w:val="NoSpacing"/>
        <w:ind w:left="1080"/>
      </w:pPr>
      <w:r>
        <w:t>EPA / DEM Permit Requirement</w:t>
      </w:r>
      <w:r>
        <w:tab/>
      </w:r>
      <w:r>
        <w:tab/>
      </w:r>
      <w:r>
        <w:tab/>
        <w:t>=</w:t>
      </w:r>
      <w:r>
        <w:tab/>
        <w:t>N/A</w:t>
      </w:r>
      <w:r>
        <w:tab/>
      </w:r>
      <w:r>
        <w:tab/>
        <w:t>20.0 mg/L</w:t>
      </w:r>
    </w:p>
    <w:p w:rsidR="00B511DA" w:rsidRDefault="00B511DA" w:rsidP="00B511DA">
      <w:pPr>
        <w:pStyle w:val="NoSpacing"/>
        <w:ind w:left="1080"/>
      </w:pPr>
      <w:r>
        <w:t>November achieved</w:t>
      </w:r>
      <w:r>
        <w:tab/>
      </w:r>
      <w:r>
        <w:tab/>
      </w:r>
      <w:r>
        <w:tab/>
      </w:r>
      <w:r>
        <w:tab/>
      </w:r>
      <w:r>
        <w:tab/>
        <w:t>=</w:t>
      </w:r>
      <w:r>
        <w:tab/>
        <w:t>91.4%</w:t>
      </w:r>
      <w:r>
        <w:tab/>
      </w:r>
      <w:r>
        <w:tab/>
        <w:t>2.88 mg/L</w:t>
      </w:r>
    </w:p>
    <w:p w:rsidR="00B511DA" w:rsidRDefault="00B511DA" w:rsidP="00B511DA">
      <w:pPr>
        <w:pStyle w:val="NoSpacing"/>
      </w:pPr>
    </w:p>
    <w:p w:rsidR="00B511DA" w:rsidRPr="00B511DA" w:rsidRDefault="00B511DA" w:rsidP="00B511DA">
      <w:pPr>
        <w:pStyle w:val="NoSpacing"/>
        <w:numPr>
          <w:ilvl w:val="0"/>
          <w:numId w:val="2"/>
        </w:numPr>
        <w:rPr>
          <w:b/>
        </w:rPr>
      </w:pPr>
      <w:r>
        <w:t>Total Copper</w:t>
      </w:r>
    </w:p>
    <w:p w:rsidR="00B511DA" w:rsidRDefault="00B511DA" w:rsidP="00B511DA">
      <w:pPr>
        <w:pStyle w:val="NoSpacing"/>
        <w:ind w:left="1080"/>
      </w:pPr>
      <w:r>
        <w:t>EPA / DEM Permit Requirement</w:t>
      </w:r>
      <w:r>
        <w:tab/>
      </w:r>
      <w:r>
        <w:tab/>
      </w:r>
      <w:r>
        <w:tab/>
        <w:t>=</w:t>
      </w:r>
      <w:r>
        <w:tab/>
        <w:t>N/A</w:t>
      </w:r>
      <w:r>
        <w:tab/>
      </w:r>
      <w:r>
        <w:tab/>
        <w:t xml:space="preserve">8.0 </w:t>
      </w:r>
      <w:proofErr w:type="spellStart"/>
      <w:r>
        <w:t>ug</w:t>
      </w:r>
      <w:proofErr w:type="spellEnd"/>
      <w:r>
        <w:t>/L</w:t>
      </w:r>
    </w:p>
    <w:p w:rsidR="00B511DA" w:rsidRDefault="00B511DA" w:rsidP="00B511DA">
      <w:pPr>
        <w:pStyle w:val="NoSpacing"/>
        <w:ind w:left="1080"/>
      </w:pPr>
      <w:r>
        <w:t>November achieved</w:t>
      </w:r>
      <w:r>
        <w:tab/>
      </w:r>
      <w:r>
        <w:tab/>
      </w:r>
      <w:r>
        <w:tab/>
      </w:r>
      <w:r>
        <w:tab/>
      </w:r>
      <w:r>
        <w:tab/>
        <w:t>=</w:t>
      </w:r>
      <w:r>
        <w:tab/>
        <w:t>99.0%</w:t>
      </w:r>
      <w:r>
        <w:tab/>
      </w:r>
      <w:r>
        <w:tab/>
        <w:t xml:space="preserve">5.2 </w:t>
      </w:r>
      <w:proofErr w:type="spellStart"/>
      <w:r>
        <w:t>ug</w:t>
      </w:r>
      <w:proofErr w:type="spellEnd"/>
      <w:r>
        <w:t>/L</w:t>
      </w:r>
    </w:p>
    <w:p w:rsidR="00B511DA" w:rsidRDefault="00B511DA" w:rsidP="00B511DA">
      <w:pPr>
        <w:pStyle w:val="NoSpacing"/>
      </w:pPr>
    </w:p>
    <w:p w:rsidR="00B511DA" w:rsidRPr="00B511DA" w:rsidRDefault="00B511DA" w:rsidP="00B511DA">
      <w:pPr>
        <w:pStyle w:val="NoSpacing"/>
        <w:numPr>
          <w:ilvl w:val="0"/>
          <w:numId w:val="2"/>
        </w:numPr>
        <w:rPr>
          <w:b/>
        </w:rPr>
      </w:pPr>
      <w:r>
        <w:t>Disposed Sludge</w:t>
      </w:r>
    </w:p>
    <w:p w:rsidR="00B511DA" w:rsidRDefault="00B511DA" w:rsidP="00B511DA">
      <w:pPr>
        <w:pStyle w:val="NoSpacing"/>
        <w:ind w:left="1080"/>
      </w:pPr>
      <w:r>
        <w:t>Dry Tons Disposed of</w:t>
      </w:r>
      <w:r>
        <w:tab/>
      </w:r>
      <w:r>
        <w:tab/>
      </w:r>
      <w:r>
        <w:tab/>
      </w:r>
      <w:r>
        <w:tab/>
        <w:t>=</w:t>
      </w:r>
      <w:r>
        <w:tab/>
        <w:t>XX.XX</w:t>
      </w:r>
    </w:p>
    <w:p w:rsidR="00B511DA" w:rsidRDefault="00B511DA" w:rsidP="00B511DA">
      <w:pPr>
        <w:pStyle w:val="NoSpacing"/>
        <w:ind w:left="1080"/>
      </w:pPr>
      <w:r>
        <w:t>Number of Loads Removed</w:t>
      </w:r>
      <w:r>
        <w:tab/>
      </w:r>
      <w:r>
        <w:tab/>
      </w:r>
      <w:r>
        <w:tab/>
      </w:r>
      <w:r>
        <w:tab/>
        <w:t>=</w:t>
      </w:r>
      <w:r>
        <w:tab/>
        <w:t>34</w:t>
      </w:r>
    </w:p>
    <w:p w:rsidR="00B511DA" w:rsidRDefault="00B511DA" w:rsidP="00B511DA">
      <w:pPr>
        <w:pStyle w:val="NoSpacing"/>
        <w:ind w:left="1080"/>
      </w:pPr>
      <w:r>
        <w:t>Average Dry Tons / Load</w:t>
      </w:r>
      <w:r>
        <w:tab/>
      </w:r>
      <w:r>
        <w:tab/>
      </w:r>
      <w:r>
        <w:tab/>
      </w:r>
      <w:r>
        <w:tab/>
        <w:t>=</w:t>
      </w:r>
      <w:r>
        <w:tab/>
        <w:t>X.XX</w:t>
      </w:r>
    </w:p>
    <w:p w:rsidR="00B511DA" w:rsidRDefault="00B511DA" w:rsidP="00B511DA">
      <w:pPr>
        <w:pStyle w:val="NoSpacing"/>
      </w:pPr>
    </w:p>
    <w:p w:rsidR="00B511DA" w:rsidRDefault="00B511DA" w:rsidP="00B511DA">
      <w:pPr>
        <w:pStyle w:val="NoSpacing"/>
      </w:pPr>
      <w:r>
        <w:t xml:space="preserve">Note: </w:t>
      </w:r>
      <w:r w:rsidR="0046613F">
        <w:t xml:space="preserve">Flow, BOD and disposed sludge data has been entered into database. Still waiting Copper results for last week of November sampling. The Copper data shown represents 3 out of 4 </w:t>
      </w:r>
      <w:proofErr w:type="gramStart"/>
      <w:r w:rsidR="0046613F">
        <w:t>weeks</w:t>
      </w:r>
      <w:proofErr w:type="gramEnd"/>
      <w:r w:rsidR="0046613F">
        <w:t xml:space="preserve"> results. </w:t>
      </w:r>
    </w:p>
    <w:p w:rsidR="0046613F" w:rsidRDefault="0046613F" w:rsidP="00B511DA">
      <w:pPr>
        <w:pStyle w:val="NoSpacing"/>
      </w:pPr>
    </w:p>
    <w:p w:rsidR="0046613F" w:rsidRDefault="0046613F" w:rsidP="00B511DA">
      <w:pPr>
        <w:pStyle w:val="NoSpacing"/>
      </w:pPr>
      <w:r>
        <w:rPr>
          <w:u w:val="single"/>
        </w:rPr>
        <w:t>Permit Excursions</w:t>
      </w:r>
    </w:p>
    <w:p w:rsidR="0046613F" w:rsidRDefault="0046613F" w:rsidP="00B511DA">
      <w:pPr>
        <w:pStyle w:val="NoSpacing"/>
      </w:pPr>
      <w:r>
        <w:t>No permit excursions for November 2020.</w:t>
      </w:r>
    </w:p>
    <w:p w:rsidR="0046613F" w:rsidRDefault="0046613F" w:rsidP="00B511DA">
      <w:pPr>
        <w:pStyle w:val="NoSpacing"/>
      </w:pPr>
    </w:p>
    <w:p w:rsidR="0046613F" w:rsidRDefault="0046613F" w:rsidP="00B511DA">
      <w:pPr>
        <w:pStyle w:val="NoSpacing"/>
        <w:rPr>
          <w:u w:val="single"/>
        </w:rPr>
      </w:pPr>
      <w:r>
        <w:rPr>
          <w:u w:val="single"/>
        </w:rPr>
        <w:t>Callout Alarms</w:t>
      </w:r>
    </w:p>
    <w:p w:rsidR="0046613F" w:rsidRDefault="0046613F" w:rsidP="00B511DA">
      <w:pPr>
        <w:pStyle w:val="NoSpacing"/>
      </w:pPr>
      <w:r>
        <w:t xml:space="preserve">No after hour </w:t>
      </w:r>
      <w:proofErr w:type="gramStart"/>
      <w:r>
        <w:t>call</w:t>
      </w:r>
      <w:proofErr w:type="gramEnd"/>
      <w:r>
        <w:t xml:space="preserve"> out alarms for the </w:t>
      </w:r>
      <w:r w:rsidR="00663AE1">
        <w:t>WWTF in November 2020.</w:t>
      </w:r>
    </w:p>
    <w:p w:rsidR="00663AE1" w:rsidRDefault="00663AE1" w:rsidP="00B511DA">
      <w:pPr>
        <w:pStyle w:val="NoSpacing"/>
      </w:pPr>
    </w:p>
    <w:p w:rsidR="00663AE1" w:rsidRPr="00663AE1" w:rsidRDefault="00663AE1" w:rsidP="00663AE1">
      <w:pPr>
        <w:pStyle w:val="NoSpacing"/>
        <w:numPr>
          <w:ilvl w:val="0"/>
          <w:numId w:val="1"/>
        </w:numPr>
        <w:rPr>
          <w:b/>
        </w:rPr>
      </w:pPr>
      <w:r>
        <w:rPr>
          <w:b/>
        </w:rPr>
        <w:t>COLLECTION SYSTEM OPERATIONS</w:t>
      </w:r>
    </w:p>
    <w:p w:rsidR="00663AE1" w:rsidRDefault="00663AE1" w:rsidP="00663AE1">
      <w:pPr>
        <w:pStyle w:val="NoSpacing"/>
      </w:pPr>
    </w:p>
    <w:p w:rsidR="00663AE1" w:rsidRDefault="00663AE1" w:rsidP="00663AE1">
      <w:pPr>
        <w:pStyle w:val="NoSpacing"/>
      </w:pPr>
      <w:r>
        <w:t>There was one (1) after hour collection systems call-in response for the month of November 2020. Find the call-in table below:</w:t>
      </w:r>
    </w:p>
    <w:p w:rsidR="00663AE1" w:rsidRDefault="00663AE1" w:rsidP="00663AE1">
      <w:pPr>
        <w:pStyle w:val="NoSpacing"/>
      </w:pPr>
    </w:p>
    <w:tbl>
      <w:tblPr>
        <w:tblStyle w:val="TableGrid"/>
        <w:tblW w:w="0" w:type="auto"/>
        <w:tblLook w:val="04A0" w:firstRow="1" w:lastRow="0" w:firstColumn="1" w:lastColumn="0" w:noHBand="0" w:noVBand="1"/>
      </w:tblPr>
      <w:tblGrid>
        <w:gridCol w:w="1165"/>
        <w:gridCol w:w="1530"/>
        <w:gridCol w:w="3240"/>
        <w:gridCol w:w="3415"/>
      </w:tblGrid>
      <w:tr w:rsidR="00663AE1" w:rsidTr="00663AE1">
        <w:tc>
          <w:tcPr>
            <w:tcW w:w="1165" w:type="dxa"/>
          </w:tcPr>
          <w:p w:rsidR="00663AE1" w:rsidRDefault="00663AE1" w:rsidP="00663AE1">
            <w:pPr>
              <w:pStyle w:val="NoSpacing"/>
              <w:rPr>
                <w:b/>
              </w:rPr>
            </w:pPr>
            <w:r>
              <w:rPr>
                <w:b/>
              </w:rPr>
              <w:t>Date</w:t>
            </w:r>
          </w:p>
        </w:tc>
        <w:tc>
          <w:tcPr>
            <w:tcW w:w="1530" w:type="dxa"/>
          </w:tcPr>
          <w:p w:rsidR="00663AE1" w:rsidRDefault="00663AE1" w:rsidP="00663AE1">
            <w:pPr>
              <w:pStyle w:val="NoSpacing"/>
              <w:rPr>
                <w:b/>
              </w:rPr>
            </w:pPr>
            <w:r>
              <w:rPr>
                <w:b/>
              </w:rPr>
              <w:t>Location</w:t>
            </w:r>
          </w:p>
        </w:tc>
        <w:tc>
          <w:tcPr>
            <w:tcW w:w="3240" w:type="dxa"/>
          </w:tcPr>
          <w:p w:rsidR="00663AE1" w:rsidRDefault="00663AE1" w:rsidP="00663AE1">
            <w:pPr>
              <w:pStyle w:val="NoSpacing"/>
              <w:rPr>
                <w:b/>
              </w:rPr>
            </w:pPr>
            <w:r>
              <w:rPr>
                <w:b/>
              </w:rPr>
              <w:t>Nature of Call / Alarm Condition</w:t>
            </w:r>
          </w:p>
        </w:tc>
        <w:tc>
          <w:tcPr>
            <w:tcW w:w="3415" w:type="dxa"/>
          </w:tcPr>
          <w:p w:rsidR="00663AE1" w:rsidRDefault="00663AE1" w:rsidP="00663AE1">
            <w:pPr>
              <w:pStyle w:val="NoSpacing"/>
              <w:rPr>
                <w:b/>
              </w:rPr>
            </w:pPr>
            <w:r>
              <w:rPr>
                <w:b/>
              </w:rPr>
              <w:t>Issue Found</w:t>
            </w:r>
          </w:p>
        </w:tc>
      </w:tr>
      <w:tr w:rsidR="00663AE1" w:rsidTr="00663AE1">
        <w:tc>
          <w:tcPr>
            <w:tcW w:w="1165" w:type="dxa"/>
          </w:tcPr>
          <w:p w:rsidR="00663AE1" w:rsidRPr="00663AE1" w:rsidRDefault="00663AE1" w:rsidP="00663AE1">
            <w:pPr>
              <w:pStyle w:val="NoSpacing"/>
            </w:pPr>
            <w:r>
              <w:t>11/15/20</w:t>
            </w:r>
          </w:p>
        </w:tc>
        <w:tc>
          <w:tcPr>
            <w:tcW w:w="1530" w:type="dxa"/>
          </w:tcPr>
          <w:p w:rsidR="00663AE1" w:rsidRPr="00663AE1" w:rsidRDefault="00663AE1" w:rsidP="00663AE1">
            <w:pPr>
              <w:pStyle w:val="NoSpacing"/>
            </w:pPr>
            <w:r>
              <w:t>Beach Rd Eject Station</w:t>
            </w:r>
          </w:p>
        </w:tc>
        <w:tc>
          <w:tcPr>
            <w:tcW w:w="3240" w:type="dxa"/>
          </w:tcPr>
          <w:p w:rsidR="00663AE1" w:rsidRPr="00663AE1" w:rsidRDefault="00663AE1" w:rsidP="00663AE1">
            <w:pPr>
              <w:pStyle w:val="NoSpacing"/>
            </w:pPr>
            <w:r>
              <w:t>High Wet Well. Station not Responding</w:t>
            </w:r>
          </w:p>
        </w:tc>
        <w:tc>
          <w:tcPr>
            <w:tcW w:w="3415" w:type="dxa"/>
          </w:tcPr>
          <w:p w:rsidR="00663AE1" w:rsidRPr="00663AE1" w:rsidRDefault="00663AE1" w:rsidP="00663AE1">
            <w:pPr>
              <w:pStyle w:val="NoSpacing"/>
            </w:pPr>
            <w:r>
              <w:t>Recycled power to probe. Ejected pot and flushed suction line. Took probe out of pot and cleaned. Checked ground. OK. Return to normal.</w:t>
            </w:r>
          </w:p>
        </w:tc>
      </w:tr>
    </w:tbl>
    <w:p w:rsidR="00663AE1" w:rsidRDefault="00663AE1" w:rsidP="00663AE1">
      <w:pPr>
        <w:pStyle w:val="NoSpacing"/>
        <w:rPr>
          <w:b/>
        </w:rPr>
      </w:pPr>
    </w:p>
    <w:p w:rsidR="00663AE1" w:rsidRPr="00663AE1" w:rsidRDefault="00663AE1" w:rsidP="00663AE1">
      <w:pPr>
        <w:pStyle w:val="NoSpacing"/>
        <w:numPr>
          <w:ilvl w:val="0"/>
          <w:numId w:val="1"/>
        </w:numPr>
        <w:rPr>
          <w:b/>
        </w:rPr>
      </w:pPr>
      <w:r>
        <w:rPr>
          <w:b/>
        </w:rPr>
        <w:t>CURRENT ISSUES</w:t>
      </w:r>
    </w:p>
    <w:p w:rsidR="00663AE1" w:rsidRDefault="00663AE1" w:rsidP="00663AE1">
      <w:pPr>
        <w:pStyle w:val="NoSpacing"/>
      </w:pPr>
    </w:p>
    <w:p w:rsidR="00663AE1" w:rsidRPr="008724D4" w:rsidRDefault="00663AE1" w:rsidP="00663AE1">
      <w:pPr>
        <w:pStyle w:val="NoSpacing"/>
        <w:numPr>
          <w:ilvl w:val="0"/>
          <w:numId w:val="4"/>
        </w:numPr>
        <w:rPr>
          <w:b/>
        </w:rPr>
      </w:pPr>
      <w:r>
        <w:t>Starting application process for air pollution permit for new generator at Spring Lake which is on order.</w:t>
      </w:r>
    </w:p>
    <w:p w:rsidR="008724D4" w:rsidRDefault="008724D4" w:rsidP="008724D4">
      <w:pPr>
        <w:pStyle w:val="NoSpacing"/>
      </w:pPr>
      <w:r>
        <w:lastRenderedPageBreak/>
        <w:t xml:space="preserve">Mr. Emond gave a brief summary of the Superintendent’s Report. Mr. Emond stated that the Report is incomplete this month due to the fact that he has been quarantined due to COVID-19 exposure. </w:t>
      </w:r>
    </w:p>
    <w:p w:rsidR="008724D4" w:rsidRPr="00E1200A" w:rsidRDefault="008724D4" w:rsidP="008724D4">
      <w:pPr>
        <w:pStyle w:val="NoSpacing"/>
      </w:pPr>
      <w:r>
        <w:rPr>
          <w:b/>
        </w:rPr>
        <w:t xml:space="preserve">Voted </w:t>
      </w:r>
      <w:r w:rsidR="00E1200A">
        <w:rPr>
          <w:b/>
        </w:rPr>
        <w:t>–</w:t>
      </w:r>
      <w:r>
        <w:rPr>
          <w:b/>
        </w:rPr>
        <w:t xml:space="preserve"> </w:t>
      </w:r>
      <w:r w:rsidR="00E1200A">
        <w:t>Mr. Fontaine made a motion to accept the Superintendent’s Report. The motion was seconded by Mr. Nolan. All in favor, so voted.</w:t>
      </w:r>
    </w:p>
    <w:p w:rsidR="00663AE1" w:rsidRDefault="00663AE1" w:rsidP="00663AE1">
      <w:pPr>
        <w:pStyle w:val="NoSpacing"/>
      </w:pPr>
    </w:p>
    <w:p w:rsidR="00663AE1" w:rsidRDefault="00663AE1" w:rsidP="00663AE1">
      <w:pPr>
        <w:pStyle w:val="NoSpacing"/>
      </w:pPr>
    </w:p>
    <w:p w:rsidR="00663AE1" w:rsidRDefault="00663AE1" w:rsidP="00663AE1">
      <w:pPr>
        <w:pStyle w:val="NoSpacing"/>
      </w:pPr>
      <w:r>
        <w:rPr>
          <w:b/>
        </w:rPr>
        <w:t xml:space="preserve">Sewer Use/Sewer Assessment Write-Offs – </w:t>
      </w:r>
      <w:r>
        <w:t>None</w:t>
      </w:r>
    </w:p>
    <w:p w:rsidR="00663AE1" w:rsidRDefault="00663AE1" w:rsidP="00663AE1">
      <w:pPr>
        <w:pStyle w:val="NoSpacing"/>
      </w:pPr>
    </w:p>
    <w:p w:rsidR="00663AE1" w:rsidRDefault="00663AE1" w:rsidP="00663AE1">
      <w:pPr>
        <w:pStyle w:val="NoSpacing"/>
      </w:pPr>
    </w:p>
    <w:p w:rsidR="00663AE1" w:rsidRDefault="00663AE1" w:rsidP="00663AE1">
      <w:pPr>
        <w:pStyle w:val="NoSpacing"/>
      </w:pPr>
      <w:r>
        <w:rPr>
          <w:b/>
        </w:rPr>
        <w:t xml:space="preserve">Adjournment – </w:t>
      </w:r>
      <w:r>
        <w:t>Mr. Nolan made a motion to adjourn the Meeting. The motion was seconded by Mr. Rouleau. All in favor, so voted.</w:t>
      </w:r>
    </w:p>
    <w:p w:rsidR="00663AE1" w:rsidRDefault="00663AE1" w:rsidP="00663AE1">
      <w:pPr>
        <w:pStyle w:val="NoSpacing"/>
      </w:pPr>
    </w:p>
    <w:p w:rsidR="00663AE1" w:rsidRDefault="00663AE1" w:rsidP="00663AE1">
      <w:pPr>
        <w:pStyle w:val="NoSpacing"/>
      </w:pPr>
    </w:p>
    <w:p w:rsidR="00663AE1" w:rsidRDefault="00663AE1" w:rsidP="00663AE1">
      <w:pPr>
        <w:pStyle w:val="NoSpacing"/>
      </w:pPr>
      <w:r>
        <w:t>Respectfully Submitted,</w:t>
      </w:r>
    </w:p>
    <w:p w:rsidR="00663AE1" w:rsidRDefault="00663AE1" w:rsidP="00663AE1">
      <w:pPr>
        <w:pStyle w:val="NoSpacing"/>
      </w:pPr>
    </w:p>
    <w:p w:rsidR="00663AE1" w:rsidRDefault="00663AE1" w:rsidP="00663AE1">
      <w:pPr>
        <w:pStyle w:val="NoSpacing"/>
      </w:pPr>
    </w:p>
    <w:p w:rsidR="00663AE1" w:rsidRDefault="00663AE1" w:rsidP="00663AE1">
      <w:pPr>
        <w:pStyle w:val="NoSpacing"/>
      </w:pPr>
      <w:r>
        <w:t>Jacqueline Batalon</w:t>
      </w:r>
    </w:p>
    <w:p w:rsidR="00663AE1" w:rsidRDefault="00663AE1" w:rsidP="00663AE1">
      <w:pPr>
        <w:pStyle w:val="NoSpacing"/>
      </w:pPr>
      <w:r>
        <w:t>Financial Aide</w:t>
      </w:r>
    </w:p>
    <w:p w:rsidR="00234FA4" w:rsidRDefault="00234FA4" w:rsidP="00663AE1">
      <w:pPr>
        <w:pStyle w:val="NoSpacing"/>
      </w:pPr>
    </w:p>
    <w:p w:rsidR="00234FA4" w:rsidRDefault="00234FA4" w:rsidP="00663AE1">
      <w:pPr>
        <w:pStyle w:val="NoSpacing"/>
      </w:pPr>
    </w:p>
    <w:p w:rsidR="00234FA4" w:rsidRDefault="00234FA4" w:rsidP="00663AE1">
      <w:pPr>
        <w:pStyle w:val="NoSpacing"/>
      </w:pPr>
    </w:p>
    <w:p w:rsidR="00234FA4" w:rsidRDefault="00234FA4" w:rsidP="00663AE1">
      <w:pPr>
        <w:pStyle w:val="NoSpacing"/>
      </w:pPr>
      <w:r>
        <w:t>I have read the Minutes of the previous pages and hereby ratify the same.</w:t>
      </w:r>
    </w:p>
    <w:p w:rsidR="00234FA4" w:rsidRDefault="00234FA4" w:rsidP="00663AE1">
      <w:pPr>
        <w:pStyle w:val="NoSpacing"/>
      </w:pPr>
    </w:p>
    <w:p w:rsidR="00234FA4" w:rsidRDefault="00234FA4" w:rsidP="00663AE1">
      <w:pPr>
        <w:pStyle w:val="NoSpacing"/>
      </w:pPr>
    </w:p>
    <w:p w:rsidR="00234FA4" w:rsidRDefault="00234FA4" w:rsidP="00663AE1">
      <w:pPr>
        <w:pStyle w:val="NoSpacing"/>
      </w:pPr>
    </w:p>
    <w:p w:rsidR="00234FA4" w:rsidRDefault="00234FA4" w:rsidP="00663AE1">
      <w:pPr>
        <w:pStyle w:val="NoSpacing"/>
      </w:pPr>
      <w:r>
        <w:t>___________________________    __________________________    __________________________</w:t>
      </w:r>
    </w:p>
    <w:p w:rsidR="00234FA4" w:rsidRDefault="00234FA4" w:rsidP="00663AE1">
      <w:pPr>
        <w:pStyle w:val="NoSpacing"/>
      </w:pPr>
      <w:r>
        <w:t>William Andrews</w:t>
      </w:r>
      <w:r>
        <w:tab/>
      </w:r>
      <w:r>
        <w:tab/>
        <w:t xml:space="preserve">      Richard Nolan</w:t>
      </w:r>
      <w:r>
        <w:tab/>
      </w:r>
      <w:r>
        <w:tab/>
        <w:t xml:space="preserve">         Russell Fontaine</w:t>
      </w:r>
    </w:p>
    <w:p w:rsidR="00234FA4" w:rsidRDefault="00234FA4" w:rsidP="00663AE1">
      <w:pPr>
        <w:pStyle w:val="NoSpacing"/>
      </w:pPr>
      <w:r>
        <w:t>Chairman</w:t>
      </w:r>
      <w:r>
        <w:tab/>
      </w:r>
      <w:r>
        <w:tab/>
        <w:t xml:space="preserve">                     Vice Chairman</w:t>
      </w:r>
      <w:r>
        <w:tab/>
      </w:r>
      <w:r>
        <w:tab/>
        <w:t xml:space="preserve">         Secretary</w:t>
      </w:r>
    </w:p>
    <w:p w:rsidR="00234FA4" w:rsidRDefault="00234FA4" w:rsidP="00663AE1">
      <w:pPr>
        <w:pStyle w:val="NoSpacing"/>
      </w:pPr>
    </w:p>
    <w:p w:rsidR="00234FA4" w:rsidRDefault="00234FA4" w:rsidP="00663AE1">
      <w:pPr>
        <w:pStyle w:val="NoSpacing"/>
      </w:pPr>
    </w:p>
    <w:p w:rsidR="00234FA4" w:rsidRDefault="00234FA4" w:rsidP="00663AE1">
      <w:pPr>
        <w:pStyle w:val="NoSpacing"/>
      </w:pPr>
    </w:p>
    <w:p w:rsidR="00234FA4" w:rsidRDefault="00234FA4" w:rsidP="00663AE1">
      <w:pPr>
        <w:pStyle w:val="NoSpacing"/>
      </w:pPr>
      <w:r>
        <w:t>___________________________    ___________________________</w:t>
      </w:r>
    </w:p>
    <w:p w:rsidR="00234FA4" w:rsidRDefault="00234FA4" w:rsidP="00663AE1">
      <w:pPr>
        <w:pStyle w:val="NoSpacing"/>
      </w:pPr>
      <w:r>
        <w:t>Gary Rouleau</w:t>
      </w:r>
      <w:r>
        <w:tab/>
      </w:r>
      <w:r>
        <w:tab/>
      </w:r>
      <w:r>
        <w:tab/>
        <w:t xml:space="preserve">      Daniel Joubert</w:t>
      </w:r>
    </w:p>
    <w:p w:rsidR="00234FA4" w:rsidRPr="00663AE1" w:rsidRDefault="00234FA4" w:rsidP="00663AE1">
      <w:pPr>
        <w:pStyle w:val="NoSpacing"/>
      </w:pPr>
      <w:r>
        <w:t>Commission Member</w:t>
      </w:r>
      <w:r>
        <w:tab/>
      </w:r>
      <w:r>
        <w:tab/>
        <w:t xml:space="preserve">      Commission Member</w:t>
      </w:r>
      <w:bookmarkStart w:id="0" w:name="_GoBack"/>
      <w:bookmarkEnd w:id="0"/>
    </w:p>
    <w:sectPr w:rsidR="00234FA4" w:rsidRPr="0066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CF5"/>
    <w:multiLevelType w:val="hybridMultilevel"/>
    <w:tmpl w:val="D65646D8"/>
    <w:lvl w:ilvl="0" w:tplc="4FEC80F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173BF"/>
    <w:multiLevelType w:val="hybridMultilevel"/>
    <w:tmpl w:val="3452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678AA"/>
    <w:multiLevelType w:val="hybridMultilevel"/>
    <w:tmpl w:val="8F50881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37936"/>
    <w:multiLevelType w:val="hybridMultilevel"/>
    <w:tmpl w:val="F2728498"/>
    <w:lvl w:ilvl="0" w:tplc="CD82A06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E4"/>
    <w:rsid w:val="00115276"/>
    <w:rsid w:val="001F10AB"/>
    <w:rsid w:val="00234FA4"/>
    <w:rsid w:val="0046613F"/>
    <w:rsid w:val="00663AE1"/>
    <w:rsid w:val="008724D4"/>
    <w:rsid w:val="00985283"/>
    <w:rsid w:val="00A16D7F"/>
    <w:rsid w:val="00A6548A"/>
    <w:rsid w:val="00B511DA"/>
    <w:rsid w:val="00BD4478"/>
    <w:rsid w:val="00C04FF5"/>
    <w:rsid w:val="00DC0CE4"/>
    <w:rsid w:val="00E1200A"/>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FDA0"/>
  <w15:chartTrackingRefBased/>
  <w15:docId w15:val="{F6E70A3C-8F71-436E-A4A4-85C16E26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CE4"/>
    <w:pPr>
      <w:spacing w:after="0" w:line="240" w:lineRule="auto"/>
    </w:pPr>
  </w:style>
  <w:style w:type="table" w:styleId="TableGrid">
    <w:name w:val="Table Grid"/>
    <w:basedOn w:val="TableNormal"/>
    <w:uiPriority w:val="39"/>
    <w:rsid w:val="0066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5</cp:revision>
  <cp:lastPrinted>2020-12-31T18:12:00Z</cp:lastPrinted>
  <dcterms:created xsi:type="dcterms:W3CDTF">2020-12-28T15:17:00Z</dcterms:created>
  <dcterms:modified xsi:type="dcterms:W3CDTF">2020-12-31T18:14:00Z</dcterms:modified>
</cp:coreProperties>
</file>